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154E2" w14:textId="0E656C04" w:rsidR="00FD4260" w:rsidRPr="00870446" w:rsidRDefault="00870446" w:rsidP="00870446">
      <w:pPr>
        <w:pStyle w:val="BodyText"/>
        <w:spacing w:before="9"/>
        <w:jc w:val="center"/>
        <w:rPr>
          <w:rFonts w:ascii="Times New Roman"/>
          <w:sz w:val="36"/>
          <w:szCs w:val="36"/>
        </w:rPr>
      </w:pPr>
      <w:r w:rsidRPr="00870446">
        <w:rPr>
          <w:sz w:val="36"/>
          <w:szCs w:val="36"/>
        </w:rPr>
        <w:fldChar w:fldCharType="begin">
          <w:ffData>
            <w:name w:val=""/>
            <w:enabled/>
            <w:calcOnExit w:val="0"/>
            <w:textInput>
              <w:default w:val="[EMPLOYER NAME]"/>
            </w:textInput>
          </w:ffData>
        </w:fldChar>
      </w:r>
      <w:r w:rsidRPr="00870446">
        <w:rPr>
          <w:sz w:val="36"/>
          <w:szCs w:val="36"/>
        </w:rPr>
        <w:instrText xml:space="preserve"> FORMTEXT </w:instrText>
      </w:r>
      <w:r w:rsidRPr="00870446">
        <w:rPr>
          <w:sz w:val="36"/>
          <w:szCs w:val="36"/>
        </w:rPr>
      </w:r>
      <w:r w:rsidRPr="00870446">
        <w:rPr>
          <w:sz w:val="36"/>
          <w:szCs w:val="36"/>
        </w:rPr>
        <w:fldChar w:fldCharType="separate"/>
      </w:r>
      <w:r w:rsidRPr="00870446">
        <w:rPr>
          <w:noProof/>
          <w:sz w:val="36"/>
          <w:szCs w:val="36"/>
        </w:rPr>
        <w:t>[EMPLOYER NAME]</w:t>
      </w:r>
      <w:r w:rsidRPr="00870446">
        <w:rPr>
          <w:sz w:val="36"/>
          <w:szCs w:val="36"/>
        </w:rPr>
        <w:fldChar w:fldCharType="end"/>
      </w:r>
    </w:p>
    <w:p w14:paraId="5E625052" w14:textId="18166D72" w:rsidR="00FD4260" w:rsidRDefault="00FD4260">
      <w:pPr>
        <w:pStyle w:val="BodyText"/>
        <w:spacing w:line="20" w:lineRule="exact"/>
        <w:ind w:left="2476"/>
        <w:rPr>
          <w:rFonts w:ascii="Times New Roman"/>
          <w:sz w:val="2"/>
        </w:rPr>
      </w:pPr>
    </w:p>
    <w:p w14:paraId="6683B284" w14:textId="61195848" w:rsidR="003F0877" w:rsidRPr="00C91FF6" w:rsidRDefault="00C90C41" w:rsidP="00C91FF6">
      <w:pPr>
        <w:pStyle w:val="Title"/>
        <w:rPr>
          <w:spacing w:val="-2"/>
        </w:rPr>
      </w:pPr>
      <w:r>
        <w:rPr>
          <w:spacing w:val="-2"/>
        </w:rPr>
        <w:t>BEREAVEMENT</w:t>
      </w:r>
      <w:r>
        <w:rPr>
          <w:spacing w:val="-4"/>
        </w:rPr>
        <w:t xml:space="preserve"> </w:t>
      </w:r>
      <w:r>
        <w:rPr>
          <w:spacing w:val="-2"/>
        </w:rPr>
        <w:t>POLICY</w:t>
      </w:r>
    </w:p>
    <w:p w14:paraId="21A4E689" w14:textId="38DC91FE" w:rsidR="00FD4260" w:rsidRPr="000C02C0" w:rsidRDefault="00C90C41" w:rsidP="00A354D4">
      <w:pPr>
        <w:pStyle w:val="ListParagraph"/>
        <w:numPr>
          <w:ilvl w:val="0"/>
          <w:numId w:val="1"/>
        </w:numPr>
        <w:tabs>
          <w:tab w:val="left" w:pos="721"/>
        </w:tabs>
        <w:spacing w:before="274"/>
        <w:ind w:left="270" w:right="0" w:hanging="270"/>
        <w:rPr>
          <w:sz w:val="24"/>
          <w:szCs w:val="24"/>
        </w:rPr>
      </w:pPr>
      <w:r w:rsidRPr="000C02C0">
        <w:rPr>
          <w:b/>
          <w:sz w:val="24"/>
          <w:szCs w:val="24"/>
        </w:rPr>
        <w:t>BACKGROUND</w:t>
      </w:r>
      <w:r w:rsidRPr="000C02C0">
        <w:rPr>
          <w:sz w:val="24"/>
          <w:szCs w:val="24"/>
        </w:rPr>
        <w:t>.</w:t>
      </w:r>
      <w:r w:rsidRPr="000C02C0">
        <w:rPr>
          <w:spacing w:val="-6"/>
          <w:sz w:val="24"/>
          <w:szCs w:val="24"/>
        </w:rPr>
        <w:t xml:space="preserve"> </w:t>
      </w:r>
      <w:r w:rsidRPr="000C02C0">
        <w:rPr>
          <w:sz w:val="24"/>
          <w:szCs w:val="24"/>
        </w:rPr>
        <w:t>The</w:t>
      </w:r>
      <w:r w:rsidRPr="000C02C0">
        <w:rPr>
          <w:spacing w:val="-3"/>
          <w:sz w:val="24"/>
          <w:szCs w:val="24"/>
        </w:rPr>
        <w:t xml:space="preserve"> </w:t>
      </w:r>
      <w:r w:rsidRPr="000C02C0">
        <w:rPr>
          <w:sz w:val="24"/>
          <w:szCs w:val="24"/>
        </w:rPr>
        <w:t>purpose</w:t>
      </w:r>
      <w:r w:rsidRPr="000C02C0">
        <w:rPr>
          <w:spacing w:val="-3"/>
          <w:sz w:val="24"/>
          <w:szCs w:val="24"/>
        </w:rPr>
        <w:t xml:space="preserve"> </w:t>
      </w:r>
      <w:r w:rsidRPr="000C02C0">
        <w:rPr>
          <w:sz w:val="24"/>
          <w:szCs w:val="24"/>
        </w:rPr>
        <w:t>of</w:t>
      </w:r>
      <w:r w:rsidRPr="000C02C0">
        <w:rPr>
          <w:spacing w:val="-6"/>
          <w:sz w:val="24"/>
          <w:szCs w:val="24"/>
        </w:rPr>
        <w:t xml:space="preserve"> </w:t>
      </w:r>
      <w:r w:rsidRPr="000C02C0">
        <w:rPr>
          <w:sz w:val="24"/>
          <w:szCs w:val="24"/>
        </w:rPr>
        <w:t>this</w:t>
      </w:r>
      <w:r w:rsidRPr="000C02C0">
        <w:rPr>
          <w:spacing w:val="-4"/>
          <w:sz w:val="24"/>
          <w:szCs w:val="24"/>
        </w:rPr>
        <w:t xml:space="preserve"> </w:t>
      </w:r>
      <w:r w:rsidRPr="000C02C0">
        <w:rPr>
          <w:sz w:val="24"/>
          <w:szCs w:val="24"/>
        </w:rPr>
        <w:t>policy</w:t>
      </w:r>
      <w:r w:rsidRPr="000C02C0">
        <w:rPr>
          <w:spacing w:val="-4"/>
          <w:sz w:val="24"/>
          <w:szCs w:val="24"/>
        </w:rPr>
        <w:t xml:space="preserve"> </w:t>
      </w:r>
      <w:r w:rsidRPr="000C02C0">
        <w:rPr>
          <w:sz w:val="24"/>
          <w:szCs w:val="24"/>
        </w:rPr>
        <w:t>is</w:t>
      </w:r>
      <w:r w:rsidRPr="000C02C0">
        <w:rPr>
          <w:spacing w:val="-4"/>
          <w:sz w:val="24"/>
          <w:szCs w:val="24"/>
        </w:rPr>
        <w:t xml:space="preserve"> </w:t>
      </w:r>
      <w:r w:rsidRPr="000C02C0">
        <w:rPr>
          <w:sz w:val="24"/>
          <w:szCs w:val="24"/>
        </w:rPr>
        <w:t>to provide</w:t>
      </w:r>
      <w:r w:rsidRPr="000C02C0">
        <w:rPr>
          <w:spacing w:val="-3"/>
          <w:sz w:val="24"/>
          <w:szCs w:val="24"/>
        </w:rPr>
        <w:t xml:space="preserve"> </w:t>
      </w:r>
      <w:r w:rsidRPr="000C02C0">
        <w:rPr>
          <w:sz w:val="24"/>
          <w:szCs w:val="24"/>
        </w:rPr>
        <w:t>employees</w:t>
      </w:r>
      <w:r w:rsidRPr="000C02C0">
        <w:rPr>
          <w:spacing w:val="-1"/>
          <w:sz w:val="24"/>
          <w:szCs w:val="24"/>
        </w:rPr>
        <w:t xml:space="preserve"> </w:t>
      </w:r>
      <w:r w:rsidRPr="000C02C0">
        <w:rPr>
          <w:sz w:val="24"/>
          <w:szCs w:val="24"/>
        </w:rPr>
        <w:t>with</w:t>
      </w:r>
      <w:r w:rsidRPr="000C02C0">
        <w:rPr>
          <w:spacing w:val="-2"/>
          <w:sz w:val="24"/>
          <w:szCs w:val="24"/>
        </w:rPr>
        <w:t xml:space="preserve"> </w:t>
      </w:r>
      <w:r w:rsidRPr="000C02C0">
        <w:rPr>
          <w:sz w:val="24"/>
          <w:szCs w:val="24"/>
        </w:rPr>
        <w:t>the</w:t>
      </w:r>
      <w:r w:rsidRPr="000C02C0">
        <w:rPr>
          <w:spacing w:val="-3"/>
          <w:sz w:val="24"/>
          <w:szCs w:val="24"/>
        </w:rPr>
        <w:t xml:space="preserve"> </w:t>
      </w:r>
      <w:r w:rsidRPr="000C02C0">
        <w:rPr>
          <w:sz w:val="24"/>
          <w:szCs w:val="24"/>
        </w:rPr>
        <w:t>time and space to manage immediate needs following the loss of a loved one.</w:t>
      </w:r>
      <w:r w:rsidR="00A354D4" w:rsidRPr="000C02C0">
        <w:rPr>
          <w:sz w:val="24"/>
          <w:szCs w:val="24"/>
        </w:rPr>
        <w:t xml:space="preserve"> </w:t>
      </w:r>
      <w:r w:rsidR="00870446">
        <w:rPr>
          <w:sz w:val="24"/>
          <w:szCs w:val="24"/>
        </w:rPr>
        <w:fldChar w:fldCharType="begin">
          <w:ffData>
            <w:name w:val=""/>
            <w:enabled/>
            <w:calcOnExit w:val="0"/>
            <w:textInput>
              <w:default w:val="[EMPLOYER NAME]"/>
            </w:textInput>
          </w:ffData>
        </w:fldChar>
      </w:r>
      <w:r w:rsidR="00870446">
        <w:rPr>
          <w:sz w:val="24"/>
          <w:szCs w:val="24"/>
        </w:rPr>
        <w:instrText xml:space="preserve"> FORMTEXT </w:instrText>
      </w:r>
      <w:r w:rsidR="00870446">
        <w:rPr>
          <w:sz w:val="24"/>
          <w:szCs w:val="24"/>
        </w:rPr>
      </w:r>
      <w:r w:rsidR="00870446">
        <w:rPr>
          <w:sz w:val="24"/>
          <w:szCs w:val="24"/>
        </w:rPr>
        <w:fldChar w:fldCharType="separate"/>
      </w:r>
      <w:r w:rsidR="00870446">
        <w:rPr>
          <w:noProof/>
          <w:sz w:val="24"/>
          <w:szCs w:val="24"/>
        </w:rPr>
        <w:t>[EMPLOYER NAME]</w:t>
      </w:r>
      <w:r w:rsidR="00870446">
        <w:rPr>
          <w:sz w:val="24"/>
          <w:szCs w:val="24"/>
        </w:rPr>
        <w:fldChar w:fldCharType="end"/>
      </w:r>
      <w:r w:rsidR="00870446">
        <w:rPr>
          <w:sz w:val="24"/>
          <w:szCs w:val="24"/>
        </w:rPr>
        <w:t xml:space="preserve"> </w:t>
      </w:r>
      <w:r w:rsidR="00960F68">
        <w:rPr>
          <w:sz w:val="24"/>
          <w:szCs w:val="24"/>
        </w:rPr>
        <w:t xml:space="preserve">(the “Company”) </w:t>
      </w:r>
      <w:r w:rsidRPr="000C02C0">
        <w:rPr>
          <w:sz w:val="24"/>
          <w:szCs w:val="24"/>
        </w:rPr>
        <w:t>recognizes that each situation comes with unique challenges. Employees are encouraged to communicate with supervisors to ensure</w:t>
      </w:r>
      <w:r w:rsidRPr="000C02C0">
        <w:rPr>
          <w:spacing w:val="-2"/>
          <w:sz w:val="24"/>
          <w:szCs w:val="24"/>
        </w:rPr>
        <w:t xml:space="preserve"> </w:t>
      </w:r>
      <w:r w:rsidRPr="000C02C0">
        <w:rPr>
          <w:sz w:val="24"/>
          <w:szCs w:val="24"/>
        </w:rPr>
        <w:t>their</w:t>
      </w:r>
      <w:r w:rsidRPr="000C02C0">
        <w:rPr>
          <w:spacing w:val="-3"/>
          <w:sz w:val="24"/>
          <w:szCs w:val="24"/>
        </w:rPr>
        <w:t xml:space="preserve"> </w:t>
      </w:r>
      <w:r w:rsidRPr="000C02C0">
        <w:rPr>
          <w:sz w:val="24"/>
          <w:szCs w:val="24"/>
        </w:rPr>
        <w:t>needs</w:t>
      </w:r>
      <w:r w:rsidRPr="000C02C0">
        <w:rPr>
          <w:spacing w:val="-3"/>
          <w:sz w:val="24"/>
          <w:szCs w:val="24"/>
        </w:rPr>
        <w:t xml:space="preserve"> </w:t>
      </w:r>
      <w:r w:rsidRPr="000C02C0">
        <w:rPr>
          <w:sz w:val="24"/>
          <w:szCs w:val="24"/>
        </w:rPr>
        <w:t>are</w:t>
      </w:r>
      <w:r w:rsidRPr="000C02C0">
        <w:rPr>
          <w:spacing w:val="-2"/>
          <w:sz w:val="24"/>
          <w:szCs w:val="24"/>
        </w:rPr>
        <w:t xml:space="preserve"> </w:t>
      </w:r>
      <w:r w:rsidRPr="000C02C0">
        <w:rPr>
          <w:sz w:val="24"/>
          <w:szCs w:val="24"/>
        </w:rPr>
        <w:t>met</w:t>
      </w:r>
      <w:r w:rsidRPr="000C02C0">
        <w:rPr>
          <w:spacing w:val="-5"/>
          <w:sz w:val="24"/>
          <w:szCs w:val="24"/>
        </w:rPr>
        <w:t xml:space="preserve"> </w:t>
      </w:r>
      <w:r w:rsidRPr="000C02C0">
        <w:rPr>
          <w:sz w:val="24"/>
          <w:szCs w:val="24"/>
        </w:rPr>
        <w:t>as</w:t>
      </w:r>
      <w:r w:rsidRPr="000C02C0">
        <w:rPr>
          <w:spacing w:val="-3"/>
          <w:sz w:val="24"/>
          <w:szCs w:val="24"/>
        </w:rPr>
        <w:t xml:space="preserve"> </w:t>
      </w:r>
      <w:r w:rsidRPr="000C02C0">
        <w:rPr>
          <w:sz w:val="24"/>
          <w:szCs w:val="24"/>
        </w:rPr>
        <w:t>they</w:t>
      </w:r>
      <w:r w:rsidRPr="000C02C0">
        <w:rPr>
          <w:spacing w:val="-3"/>
          <w:sz w:val="24"/>
          <w:szCs w:val="24"/>
        </w:rPr>
        <w:t xml:space="preserve"> </w:t>
      </w:r>
      <w:r w:rsidRPr="000C02C0">
        <w:rPr>
          <w:sz w:val="24"/>
          <w:szCs w:val="24"/>
        </w:rPr>
        <w:t>utilize</w:t>
      </w:r>
      <w:r w:rsidRPr="000C02C0">
        <w:rPr>
          <w:spacing w:val="-2"/>
          <w:sz w:val="24"/>
          <w:szCs w:val="24"/>
        </w:rPr>
        <w:t xml:space="preserve"> </w:t>
      </w:r>
      <w:r w:rsidRPr="000C02C0">
        <w:rPr>
          <w:sz w:val="24"/>
          <w:szCs w:val="24"/>
        </w:rPr>
        <w:t>bereavement</w:t>
      </w:r>
      <w:r w:rsidRPr="000C02C0">
        <w:rPr>
          <w:spacing w:val="-5"/>
          <w:sz w:val="24"/>
          <w:szCs w:val="24"/>
        </w:rPr>
        <w:t xml:space="preserve"> </w:t>
      </w:r>
      <w:r w:rsidRPr="000C02C0">
        <w:rPr>
          <w:sz w:val="24"/>
          <w:szCs w:val="24"/>
        </w:rPr>
        <w:t>leave</w:t>
      </w:r>
      <w:r w:rsidRPr="000C02C0">
        <w:rPr>
          <w:spacing w:val="-2"/>
          <w:sz w:val="24"/>
          <w:szCs w:val="24"/>
        </w:rPr>
        <w:t xml:space="preserve"> </w:t>
      </w:r>
      <w:r w:rsidRPr="000C02C0">
        <w:rPr>
          <w:sz w:val="24"/>
          <w:szCs w:val="24"/>
        </w:rPr>
        <w:t>and</w:t>
      </w:r>
      <w:r w:rsidRPr="000C02C0">
        <w:rPr>
          <w:spacing w:val="-2"/>
          <w:sz w:val="24"/>
          <w:szCs w:val="24"/>
        </w:rPr>
        <w:t xml:space="preserve"> </w:t>
      </w:r>
      <w:r w:rsidRPr="000C02C0">
        <w:rPr>
          <w:sz w:val="24"/>
          <w:szCs w:val="24"/>
        </w:rPr>
        <w:t>transition</w:t>
      </w:r>
      <w:r w:rsidRPr="000C02C0">
        <w:rPr>
          <w:spacing w:val="-2"/>
          <w:sz w:val="24"/>
          <w:szCs w:val="24"/>
        </w:rPr>
        <w:t xml:space="preserve"> </w:t>
      </w:r>
      <w:r w:rsidRPr="000C02C0">
        <w:rPr>
          <w:sz w:val="24"/>
          <w:szCs w:val="24"/>
        </w:rPr>
        <w:t>back to work.</w:t>
      </w:r>
    </w:p>
    <w:p w14:paraId="4E2CE9B0" w14:textId="2E247558" w:rsidR="00FD4260" w:rsidRPr="000C02C0" w:rsidRDefault="00C90C41" w:rsidP="00FA4C04">
      <w:pPr>
        <w:pStyle w:val="ListParagraph"/>
        <w:numPr>
          <w:ilvl w:val="0"/>
          <w:numId w:val="1"/>
        </w:numPr>
        <w:tabs>
          <w:tab w:val="left" w:pos="721"/>
          <w:tab w:val="left" w:pos="7232"/>
          <w:tab w:val="left" w:pos="8070"/>
        </w:tabs>
        <w:spacing w:before="274"/>
        <w:ind w:left="270" w:right="0" w:hanging="270"/>
        <w:rPr>
          <w:sz w:val="24"/>
          <w:szCs w:val="24"/>
        </w:rPr>
      </w:pPr>
      <w:r w:rsidRPr="000C02C0">
        <w:rPr>
          <w:b/>
          <w:sz w:val="24"/>
          <w:szCs w:val="24"/>
        </w:rPr>
        <w:t>ELIGIBILITY</w:t>
      </w:r>
      <w:r w:rsidRPr="000C02C0">
        <w:rPr>
          <w:sz w:val="24"/>
          <w:szCs w:val="24"/>
        </w:rPr>
        <w:t xml:space="preserve">. This policy applies to </w:t>
      </w:r>
      <w:r w:rsidR="00960F68">
        <w:rPr>
          <w:sz w:val="24"/>
          <w:szCs w:val="24"/>
        </w:rPr>
        <w:t>Company</w:t>
      </w:r>
      <w:r w:rsidR="005A5DC3" w:rsidRPr="000C02C0">
        <w:rPr>
          <w:sz w:val="24"/>
          <w:szCs w:val="24"/>
        </w:rPr>
        <w:t xml:space="preserve"> </w:t>
      </w:r>
      <w:r w:rsidRPr="000C02C0">
        <w:rPr>
          <w:spacing w:val="-2"/>
          <w:sz w:val="24"/>
          <w:szCs w:val="24"/>
        </w:rPr>
        <w:t xml:space="preserve">employees </w:t>
      </w:r>
      <w:r w:rsidRPr="000C02C0">
        <w:rPr>
          <w:sz w:val="24"/>
          <w:szCs w:val="24"/>
        </w:rPr>
        <w:t xml:space="preserve">who have completed a minimum probationary period of </w:t>
      </w:r>
      <w:r w:rsidR="00870446">
        <w:rPr>
          <w:sz w:val="24"/>
          <w:szCs w:val="24"/>
        </w:rPr>
        <w:fldChar w:fldCharType="begin">
          <w:ffData>
            <w:name w:val=""/>
            <w:enabled/>
            <w:calcOnExit w:val="0"/>
            <w:textInput>
              <w:default w:val="[#]"/>
            </w:textInput>
          </w:ffData>
        </w:fldChar>
      </w:r>
      <w:r w:rsidR="00870446">
        <w:rPr>
          <w:sz w:val="24"/>
          <w:szCs w:val="24"/>
        </w:rPr>
        <w:instrText xml:space="preserve"> FORMTEXT </w:instrText>
      </w:r>
      <w:r w:rsidR="00870446">
        <w:rPr>
          <w:sz w:val="24"/>
          <w:szCs w:val="24"/>
        </w:rPr>
      </w:r>
      <w:r w:rsidR="00870446">
        <w:rPr>
          <w:sz w:val="24"/>
          <w:szCs w:val="24"/>
        </w:rPr>
        <w:fldChar w:fldCharType="separate"/>
      </w:r>
      <w:r w:rsidR="00870446">
        <w:rPr>
          <w:noProof/>
          <w:sz w:val="24"/>
          <w:szCs w:val="24"/>
        </w:rPr>
        <w:t>[#]</w:t>
      </w:r>
      <w:r w:rsidR="00870446">
        <w:rPr>
          <w:sz w:val="24"/>
          <w:szCs w:val="24"/>
        </w:rPr>
        <w:fldChar w:fldCharType="end"/>
      </w:r>
      <w:r w:rsidR="00870446">
        <w:rPr>
          <w:sz w:val="24"/>
          <w:szCs w:val="24"/>
        </w:rPr>
        <w:t xml:space="preserve"> </w:t>
      </w:r>
      <w:r w:rsidRPr="000C02C0">
        <w:rPr>
          <w:sz w:val="24"/>
          <w:szCs w:val="24"/>
        </w:rPr>
        <w:t>days of employment with the Company. Contract and temporary employees are not eligible for paid leave under this policy.</w:t>
      </w:r>
    </w:p>
    <w:p w14:paraId="2C0DEF90" w14:textId="77777777" w:rsidR="00FD4260" w:rsidRPr="000C02C0" w:rsidRDefault="00FD4260" w:rsidP="00FA4C04">
      <w:pPr>
        <w:pStyle w:val="BodyText"/>
        <w:spacing w:before="1"/>
        <w:ind w:left="270" w:hanging="270"/>
      </w:pPr>
    </w:p>
    <w:p w14:paraId="2DAC2CFF" w14:textId="77777777" w:rsidR="00FD4260" w:rsidRPr="000C02C0" w:rsidRDefault="00C90C41" w:rsidP="00FA4C04">
      <w:pPr>
        <w:pStyle w:val="ListParagraph"/>
        <w:numPr>
          <w:ilvl w:val="0"/>
          <w:numId w:val="1"/>
        </w:numPr>
        <w:tabs>
          <w:tab w:val="left" w:pos="721"/>
        </w:tabs>
        <w:ind w:left="270" w:right="0" w:hanging="270"/>
        <w:rPr>
          <w:sz w:val="24"/>
          <w:szCs w:val="24"/>
        </w:rPr>
      </w:pPr>
      <w:r w:rsidRPr="000C02C0">
        <w:rPr>
          <w:b/>
          <w:sz w:val="24"/>
          <w:szCs w:val="24"/>
        </w:rPr>
        <w:t>RELATIONSHIP TO DECEASED</w:t>
      </w:r>
      <w:r w:rsidRPr="000C02C0">
        <w:rPr>
          <w:sz w:val="24"/>
          <w:szCs w:val="24"/>
        </w:rPr>
        <w:t>. Eligible employees are entitled to take bereavement</w:t>
      </w:r>
      <w:r w:rsidRPr="000C02C0">
        <w:rPr>
          <w:spacing w:val="-6"/>
          <w:sz w:val="24"/>
          <w:szCs w:val="24"/>
        </w:rPr>
        <w:t xml:space="preserve"> </w:t>
      </w:r>
      <w:r w:rsidRPr="000C02C0">
        <w:rPr>
          <w:sz w:val="24"/>
          <w:szCs w:val="24"/>
        </w:rPr>
        <w:t>leave in</w:t>
      </w:r>
      <w:r w:rsidRPr="000C02C0">
        <w:rPr>
          <w:spacing w:val="-3"/>
          <w:sz w:val="24"/>
          <w:szCs w:val="24"/>
        </w:rPr>
        <w:t xml:space="preserve"> </w:t>
      </w:r>
      <w:r w:rsidRPr="000C02C0">
        <w:rPr>
          <w:sz w:val="24"/>
          <w:szCs w:val="24"/>
        </w:rPr>
        <w:t>the</w:t>
      </w:r>
      <w:r w:rsidRPr="000C02C0">
        <w:rPr>
          <w:spacing w:val="-3"/>
          <w:sz w:val="24"/>
          <w:szCs w:val="24"/>
        </w:rPr>
        <w:t xml:space="preserve"> </w:t>
      </w:r>
      <w:r w:rsidRPr="000C02C0">
        <w:rPr>
          <w:sz w:val="24"/>
          <w:szCs w:val="24"/>
        </w:rPr>
        <w:t>event</w:t>
      </w:r>
      <w:r w:rsidRPr="000C02C0">
        <w:rPr>
          <w:spacing w:val="-6"/>
          <w:sz w:val="24"/>
          <w:szCs w:val="24"/>
        </w:rPr>
        <w:t xml:space="preserve"> </w:t>
      </w:r>
      <w:r w:rsidRPr="000C02C0">
        <w:rPr>
          <w:sz w:val="24"/>
          <w:szCs w:val="24"/>
        </w:rPr>
        <w:t>of</w:t>
      </w:r>
      <w:r w:rsidRPr="000C02C0">
        <w:rPr>
          <w:spacing w:val="-6"/>
          <w:sz w:val="24"/>
          <w:szCs w:val="24"/>
        </w:rPr>
        <w:t xml:space="preserve"> </w:t>
      </w:r>
      <w:r w:rsidRPr="000C02C0">
        <w:rPr>
          <w:sz w:val="24"/>
          <w:szCs w:val="24"/>
        </w:rPr>
        <w:t>the</w:t>
      </w:r>
      <w:r w:rsidRPr="000C02C0">
        <w:rPr>
          <w:spacing w:val="-3"/>
          <w:sz w:val="24"/>
          <w:szCs w:val="24"/>
        </w:rPr>
        <w:t xml:space="preserve"> </w:t>
      </w:r>
      <w:r w:rsidRPr="000C02C0">
        <w:rPr>
          <w:sz w:val="24"/>
          <w:szCs w:val="24"/>
        </w:rPr>
        <w:t>death</w:t>
      </w:r>
      <w:r w:rsidRPr="000C02C0">
        <w:rPr>
          <w:spacing w:val="-3"/>
          <w:sz w:val="24"/>
          <w:szCs w:val="24"/>
        </w:rPr>
        <w:t xml:space="preserve"> </w:t>
      </w:r>
      <w:r w:rsidRPr="000C02C0">
        <w:rPr>
          <w:sz w:val="24"/>
          <w:szCs w:val="24"/>
        </w:rPr>
        <w:t>of</w:t>
      </w:r>
      <w:r w:rsidRPr="000C02C0">
        <w:rPr>
          <w:spacing w:val="-6"/>
          <w:sz w:val="24"/>
          <w:szCs w:val="24"/>
        </w:rPr>
        <w:t xml:space="preserve"> </w:t>
      </w:r>
      <w:r w:rsidRPr="000C02C0">
        <w:rPr>
          <w:sz w:val="24"/>
          <w:szCs w:val="24"/>
        </w:rPr>
        <w:t>an immediate</w:t>
      </w:r>
      <w:r w:rsidRPr="000C02C0">
        <w:rPr>
          <w:spacing w:val="-3"/>
          <w:sz w:val="24"/>
          <w:szCs w:val="24"/>
        </w:rPr>
        <w:t xml:space="preserve"> </w:t>
      </w:r>
      <w:r w:rsidRPr="000C02C0">
        <w:rPr>
          <w:sz w:val="24"/>
          <w:szCs w:val="24"/>
        </w:rPr>
        <w:t>family</w:t>
      </w:r>
      <w:r w:rsidRPr="000C02C0">
        <w:rPr>
          <w:spacing w:val="-4"/>
          <w:sz w:val="24"/>
          <w:szCs w:val="24"/>
        </w:rPr>
        <w:t xml:space="preserve"> </w:t>
      </w:r>
      <w:r w:rsidRPr="000C02C0">
        <w:rPr>
          <w:sz w:val="24"/>
          <w:szCs w:val="24"/>
        </w:rPr>
        <w:t>member (spouse, domestic partner, child, parent, or sibling) or a close relative (grandparent, aunt/uncle, niece/nephew, cousin, or in-law).</w:t>
      </w:r>
    </w:p>
    <w:p w14:paraId="414709A1" w14:textId="77777777" w:rsidR="00FD4260" w:rsidRPr="000C02C0" w:rsidRDefault="00FD4260" w:rsidP="00FA4C04">
      <w:pPr>
        <w:pStyle w:val="BodyText"/>
        <w:ind w:left="270" w:hanging="270"/>
      </w:pPr>
    </w:p>
    <w:p w14:paraId="5D493AE8" w14:textId="426A6145" w:rsidR="00FD4260" w:rsidRPr="000C02C0" w:rsidRDefault="00C90C41" w:rsidP="00FA4C04">
      <w:pPr>
        <w:pStyle w:val="ListParagraph"/>
        <w:numPr>
          <w:ilvl w:val="0"/>
          <w:numId w:val="1"/>
        </w:numPr>
        <w:tabs>
          <w:tab w:val="left" w:pos="721"/>
          <w:tab w:val="left" w:pos="6012"/>
          <w:tab w:val="left" w:pos="6369"/>
          <w:tab w:val="left" w:pos="9152"/>
        </w:tabs>
        <w:ind w:left="270" w:right="0" w:hanging="270"/>
        <w:rPr>
          <w:sz w:val="24"/>
          <w:szCs w:val="24"/>
        </w:rPr>
      </w:pPr>
      <w:r w:rsidRPr="000C02C0">
        <w:rPr>
          <w:b/>
          <w:sz w:val="24"/>
          <w:szCs w:val="24"/>
        </w:rPr>
        <w:t>DURATION OF LEAVE</w:t>
      </w:r>
      <w:r w:rsidRPr="000C02C0">
        <w:rPr>
          <w:sz w:val="24"/>
          <w:szCs w:val="24"/>
        </w:rPr>
        <w:t xml:space="preserve">. In the event of the death of an immediate family member, eligible employees may take up to </w:t>
      </w:r>
      <w:r w:rsidR="00870446">
        <w:rPr>
          <w:sz w:val="24"/>
          <w:szCs w:val="24"/>
        </w:rPr>
        <w:fldChar w:fldCharType="begin">
          <w:ffData>
            <w:name w:val=""/>
            <w:enabled/>
            <w:calcOnExit w:val="0"/>
            <w:textInput>
              <w:default w:val="[#]"/>
            </w:textInput>
          </w:ffData>
        </w:fldChar>
      </w:r>
      <w:r w:rsidR="00870446">
        <w:rPr>
          <w:sz w:val="24"/>
          <w:szCs w:val="24"/>
        </w:rPr>
        <w:instrText xml:space="preserve"> FORMTEXT </w:instrText>
      </w:r>
      <w:r w:rsidR="00870446">
        <w:rPr>
          <w:sz w:val="24"/>
          <w:szCs w:val="24"/>
        </w:rPr>
      </w:r>
      <w:r w:rsidR="00870446">
        <w:rPr>
          <w:sz w:val="24"/>
          <w:szCs w:val="24"/>
        </w:rPr>
        <w:fldChar w:fldCharType="separate"/>
      </w:r>
      <w:r w:rsidR="00870446">
        <w:rPr>
          <w:noProof/>
          <w:sz w:val="24"/>
          <w:szCs w:val="24"/>
        </w:rPr>
        <w:t>[#]</w:t>
      </w:r>
      <w:r w:rsidR="00870446">
        <w:rPr>
          <w:sz w:val="24"/>
          <w:szCs w:val="24"/>
        </w:rPr>
        <w:fldChar w:fldCharType="end"/>
      </w:r>
      <w:r w:rsidR="00870446">
        <w:rPr>
          <w:sz w:val="24"/>
          <w:szCs w:val="24"/>
        </w:rPr>
        <w:t xml:space="preserve"> </w:t>
      </w:r>
      <w:r w:rsidRPr="000C02C0">
        <w:rPr>
          <w:sz w:val="24"/>
          <w:szCs w:val="24"/>
        </w:rPr>
        <w:t>working days of leave</w:t>
      </w:r>
      <w:r w:rsidRPr="000C02C0">
        <w:rPr>
          <w:spacing w:val="-2"/>
          <w:sz w:val="24"/>
          <w:szCs w:val="24"/>
        </w:rPr>
        <w:t xml:space="preserve"> </w:t>
      </w:r>
      <w:r w:rsidRPr="000C02C0">
        <w:rPr>
          <w:sz w:val="24"/>
          <w:szCs w:val="24"/>
        </w:rPr>
        <w:t>to</w:t>
      </w:r>
      <w:r w:rsidRPr="000C02C0">
        <w:rPr>
          <w:spacing w:val="-2"/>
          <w:sz w:val="24"/>
          <w:szCs w:val="24"/>
        </w:rPr>
        <w:t xml:space="preserve"> </w:t>
      </w:r>
      <w:r w:rsidRPr="000C02C0">
        <w:rPr>
          <w:sz w:val="24"/>
          <w:szCs w:val="24"/>
        </w:rPr>
        <w:t>attend</w:t>
      </w:r>
      <w:r w:rsidRPr="000C02C0">
        <w:rPr>
          <w:spacing w:val="-2"/>
          <w:sz w:val="24"/>
          <w:szCs w:val="24"/>
        </w:rPr>
        <w:t xml:space="preserve"> </w:t>
      </w:r>
      <w:r w:rsidRPr="000C02C0">
        <w:rPr>
          <w:sz w:val="24"/>
          <w:szCs w:val="24"/>
        </w:rPr>
        <w:t>services,</w:t>
      </w:r>
      <w:r w:rsidRPr="000C02C0">
        <w:rPr>
          <w:spacing w:val="-5"/>
          <w:sz w:val="24"/>
          <w:szCs w:val="24"/>
        </w:rPr>
        <w:t xml:space="preserve"> </w:t>
      </w:r>
      <w:r w:rsidRPr="000C02C0">
        <w:rPr>
          <w:sz w:val="24"/>
          <w:szCs w:val="24"/>
        </w:rPr>
        <w:t>manage</w:t>
      </w:r>
      <w:r w:rsidRPr="000C02C0">
        <w:rPr>
          <w:spacing w:val="-2"/>
          <w:sz w:val="24"/>
          <w:szCs w:val="24"/>
        </w:rPr>
        <w:t xml:space="preserve"> </w:t>
      </w:r>
      <w:r w:rsidRPr="000C02C0">
        <w:rPr>
          <w:sz w:val="24"/>
          <w:szCs w:val="24"/>
        </w:rPr>
        <w:t>affairs,</w:t>
      </w:r>
      <w:r w:rsidRPr="000C02C0">
        <w:rPr>
          <w:spacing w:val="-5"/>
          <w:sz w:val="24"/>
          <w:szCs w:val="24"/>
        </w:rPr>
        <w:t xml:space="preserve"> </w:t>
      </w:r>
      <w:r w:rsidRPr="000C02C0">
        <w:rPr>
          <w:sz w:val="24"/>
          <w:szCs w:val="24"/>
        </w:rPr>
        <w:t>and</w:t>
      </w:r>
      <w:r w:rsidRPr="000C02C0">
        <w:rPr>
          <w:spacing w:val="-2"/>
          <w:sz w:val="24"/>
          <w:szCs w:val="24"/>
        </w:rPr>
        <w:t xml:space="preserve"> </w:t>
      </w:r>
      <w:r w:rsidRPr="000C02C0">
        <w:rPr>
          <w:sz w:val="24"/>
          <w:szCs w:val="24"/>
        </w:rPr>
        <w:t>for</w:t>
      </w:r>
      <w:r w:rsidRPr="000C02C0">
        <w:rPr>
          <w:spacing w:val="-3"/>
          <w:sz w:val="24"/>
          <w:szCs w:val="24"/>
        </w:rPr>
        <w:t xml:space="preserve"> </w:t>
      </w:r>
      <w:r w:rsidRPr="000C02C0">
        <w:rPr>
          <w:sz w:val="24"/>
          <w:szCs w:val="24"/>
        </w:rPr>
        <w:t>personal</w:t>
      </w:r>
      <w:r w:rsidRPr="000C02C0">
        <w:rPr>
          <w:spacing w:val="-2"/>
          <w:sz w:val="24"/>
          <w:szCs w:val="24"/>
        </w:rPr>
        <w:t xml:space="preserve"> </w:t>
      </w:r>
      <w:r w:rsidRPr="000C02C0">
        <w:rPr>
          <w:sz w:val="24"/>
          <w:szCs w:val="24"/>
        </w:rPr>
        <w:t>time. The</w:t>
      </w:r>
      <w:r w:rsidRPr="000C02C0">
        <w:rPr>
          <w:spacing w:val="-2"/>
          <w:sz w:val="24"/>
          <w:szCs w:val="24"/>
        </w:rPr>
        <w:t xml:space="preserve"> </w:t>
      </w:r>
      <w:r w:rsidRPr="000C02C0">
        <w:rPr>
          <w:sz w:val="24"/>
          <w:szCs w:val="24"/>
        </w:rPr>
        <w:t xml:space="preserve">entitlement in the event of the passing of a close relative is </w:t>
      </w:r>
      <w:r w:rsidR="00870446">
        <w:rPr>
          <w:sz w:val="24"/>
          <w:szCs w:val="24"/>
        </w:rPr>
        <w:fldChar w:fldCharType="begin">
          <w:ffData>
            <w:name w:val=""/>
            <w:enabled/>
            <w:calcOnExit w:val="0"/>
            <w:textInput>
              <w:default w:val="[#]"/>
            </w:textInput>
          </w:ffData>
        </w:fldChar>
      </w:r>
      <w:r w:rsidR="00870446">
        <w:rPr>
          <w:sz w:val="24"/>
          <w:szCs w:val="24"/>
        </w:rPr>
        <w:instrText xml:space="preserve"> FORMTEXT </w:instrText>
      </w:r>
      <w:r w:rsidR="00870446">
        <w:rPr>
          <w:sz w:val="24"/>
          <w:szCs w:val="24"/>
        </w:rPr>
      </w:r>
      <w:r w:rsidR="00870446">
        <w:rPr>
          <w:sz w:val="24"/>
          <w:szCs w:val="24"/>
        </w:rPr>
        <w:fldChar w:fldCharType="separate"/>
      </w:r>
      <w:r w:rsidR="00870446">
        <w:rPr>
          <w:noProof/>
          <w:sz w:val="24"/>
          <w:szCs w:val="24"/>
        </w:rPr>
        <w:t>[#]</w:t>
      </w:r>
      <w:r w:rsidR="00870446">
        <w:rPr>
          <w:sz w:val="24"/>
          <w:szCs w:val="24"/>
        </w:rPr>
        <w:fldChar w:fldCharType="end"/>
      </w:r>
      <w:r w:rsidR="00870446">
        <w:rPr>
          <w:sz w:val="24"/>
          <w:szCs w:val="24"/>
        </w:rPr>
        <w:t xml:space="preserve"> </w:t>
      </w:r>
      <w:r w:rsidRPr="000C02C0">
        <w:rPr>
          <w:sz w:val="24"/>
          <w:szCs w:val="24"/>
        </w:rPr>
        <w:t>working days. Employees may elect to use accrued paid time off if additional time is needed. Additional leave may be granted at the discretion of human resources or the relevant superviso</w:t>
      </w:r>
      <w:r w:rsidR="00960F68">
        <w:rPr>
          <w:sz w:val="24"/>
          <w:szCs w:val="24"/>
        </w:rPr>
        <w:t xml:space="preserve">r </w:t>
      </w:r>
      <w:r w:rsidRPr="000C02C0">
        <w:rPr>
          <w:sz w:val="24"/>
          <w:szCs w:val="24"/>
        </w:rPr>
        <w:t>("</w:t>
      </w:r>
      <w:r w:rsidR="00940A9D">
        <w:rPr>
          <w:sz w:val="24"/>
          <w:szCs w:val="24"/>
        </w:rPr>
        <w:t>M</w:t>
      </w:r>
      <w:r w:rsidRPr="000C02C0">
        <w:rPr>
          <w:sz w:val="24"/>
          <w:szCs w:val="24"/>
        </w:rPr>
        <w:t>anagement").</w:t>
      </w:r>
    </w:p>
    <w:p w14:paraId="5D65B2D1" w14:textId="77777777" w:rsidR="00FD4260" w:rsidRPr="000C02C0" w:rsidRDefault="00FD4260" w:rsidP="00FA4C04">
      <w:pPr>
        <w:pStyle w:val="BodyText"/>
        <w:spacing w:before="3"/>
        <w:ind w:left="270" w:hanging="270"/>
      </w:pPr>
    </w:p>
    <w:p w14:paraId="2189E248" w14:textId="6F6C8B25" w:rsidR="00FD4260" w:rsidRPr="000C02C0" w:rsidRDefault="00C90C41" w:rsidP="00FA4C04">
      <w:pPr>
        <w:pStyle w:val="ListParagraph"/>
        <w:numPr>
          <w:ilvl w:val="0"/>
          <w:numId w:val="1"/>
        </w:numPr>
        <w:tabs>
          <w:tab w:val="left" w:pos="721"/>
        </w:tabs>
        <w:ind w:left="270" w:right="0" w:hanging="270"/>
        <w:rPr>
          <w:sz w:val="24"/>
          <w:szCs w:val="24"/>
        </w:rPr>
      </w:pPr>
      <w:r w:rsidRPr="000C02C0">
        <w:rPr>
          <w:b/>
          <w:sz w:val="24"/>
          <w:szCs w:val="24"/>
        </w:rPr>
        <w:t>NOTICE AND DOCUMENTATION</w:t>
      </w:r>
      <w:r w:rsidRPr="000C02C0">
        <w:rPr>
          <w:sz w:val="24"/>
          <w:szCs w:val="24"/>
        </w:rPr>
        <w:t xml:space="preserve">. Employees should </w:t>
      </w:r>
      <w:r w:rsidR="00960F68">
        <w:rPr>
          <w:sz w:val="24"/>
          <w:szCs w:val="24"/>
        </w:rPr>
        <w:t xml:space="preserve">inform </w:t>
      </w:r>
      <w:r w:rsidR="00940A9D">
        <w:rPr>
          <w:sz w:val="24"/>
          <w:szCs w:val="24"/>
        </w:rPr>
        <w:t>M</w:t>
      </w:r>
      <w:r w:rsidRPr="000C02C0">
        <w:rPr>
          <w:sz w:val="24"/>
          <w:szCs w:val="24"/>
        </w:rPr>
        <w:t>anagement of their intent</w:t>
      </w:r>
      <w:r w:rsidRPr="000C02C0">
        <w:rPr>
          <w:spacing w:val="-5"/>
          <w:sz w:val="24"/>
          <w:szCs w:val="24"/>
        </w:rPr>
        <w:t xml:space="preserve"> </w:t>
      </w:r>
      <w:r w:rsidRPr="000C02C0">
        <w:rPr>
          <w:sz w:val="24"/>
          <w:szCs w:val="24"/>
        </w:rPr>
        <w:t>to</w:t>
      </w:r>
      <w:r w:rsidRPr="000C02C0">
        <w:rPr>
          <w:spacing w:val="-2"/>
          <w:sz w:val="24"/>
          <w:szCs w:val="24"/>
        </w:rPr>
        <w:t xml:space="preserve"> </w:t>
      </w:r>
      <w:r w:rsidRPr="000C02C0">
        <w:rPr>
          <w:sz w:val="24"/>
          <w:szCs w:val="24"/>
        </w:rPr>
        <w:t>take</w:t>
      </w:r>
      <w:r w:rsidRPr="000C02C0">
        <w:rPr>
          <w:spacing w:val="-2"/>
          <w:sz w:val="24"/>
          <w:szCs w:val="24"/>
        </w:rPr>
        <w:t xml:space="preserve"> </w:t>
      </w:r>
      <w:r w:rsidRPr="000C02C0">
        <w:rPr>
          <w:sz w:val="24"/>
          <w:szCs w:val="24"/>
        </w:rPr>
        <w:t>bereavement</w:t>
      </w:r>
      <w:r w:rsidRPr="000C02C0">
        <w:rPr>
          <w:spacing w:val="-5"/>
          <w:sz w:val="24"/>
          <w:szCs w:val="24"/>
        </w:rPr>
        <w:t xml:space="preserve"> </w:t>
      </w:r>
      <w:r w:rsidRPr="000C02C0">
        <w:rPr>
          <w:sz w:val="24"/>
          <w:szCs w:val="24"/>
        </w:rPr>
        <w:t>leave</w:t>
      </w:r>
      <w:r w:rsidRPr="000C02C0">
        <w:rPr>
          <w:spacing w:val="-2"/>
          <w:sz w:val="24"/>
          <w:szCs w:val="24"/>
        </w:rPr>
        <w:t xml:space="preserve"> </w:t>
      </w:r>
      <w:r w:rsidRPr="000C02C0">
        <w:rPr>
          <w:sz w:val="24"/>
          <w:szCs w:val="24"/>
        </w:rPr>
        <w:t>at</w:t>
      </w:r>
      <w:r w:rsidRPr="000C02C0">
        <w:rPr>
          <w:spacing w:val="-5"/>
          <w:sz w:val="24"/>
          <w:szCs w:val="24"/>
        </w:rPr>
        <w:t xml:space="preserve"> </w:t>
      </w:r>
      <w:r w:rsidRPr="000C02C0">
        <w:rPr>
          <w:sz w:val="24"/>
          <w:szCs w:val="24"/>
        </w:rPr>
        <w:t>the</w:t>
      </w:r>
      <w:r w:rsidRPr="000C02C0">
        <w:rPr>
          <w:spacing w:val="-2"/>
          <w:sz w:val="24"/>
          <w:szCs w:val="24"/>
        </w:rPr>
        <w:t xml:space="preserve"> </w:t>
      </w:r>
      <w:r w:rsidRPr="000C02C0">
        <w:rPr>
          <w:sz w:val="24"/>
          <w:szCs w:val="24"/>
        </w:rPr>
        <w:t>earliest</w:t>
      </w:r>
      <w:r w:rsidRPr="000C02C0">
        <w:rPr>
          <w:spacing w:val="-10"/>
          <w:sz w:val="24"/>
          <w:szCs w:val="24"/>
        </w:rPr>
        <w:t xml:space="preserve"> </w:t>
      </w:r>
      <w:r w:rsidRPr="000C02C0">
        <w:rPr>
          <w:sz w:val="24"/>
          <w:szCs w:val="24"/>
        </w:rPr>
        <w:t>opportunity</w:t>
      </w:r>
      <w:r w:rsidRPr="000C02C0">
        <w:rPr>
          <w:spacing w:val="-3"/>
          <w:sz w:val="24"/>
          <w:szCs w:val="24"/>
        </w:rPr>
        <w:t xml:space="preserve"> </w:t>
      </w:r>
      <w:r w:rsidRPr="000C02C0">
        <w:rPr>
          <w:sz w:val="24"/>
          <w:szCs w:val="24"/>
        </w:rPr>
        <w:t>and</w:t>
      </w:r>
      <w:r w:rsidRPr="000C02C0">
        <w:rPr>
          <w:spacing w:val="-2"/>
          <w:sz w:val="24"/>
          <w:szCs w:val="24"/>
        </w:rPr>
        <w:t xml:space="preserve"> </w:t>
      </w:r>
      <w:r w:rsidRPr="000C02C0">
        <w:rPr>
          <w:sz w:val="24"/>
          <w:szCs w:val="24"/>
        </w:rPr>
        <w:t>no</w:t>
      </w:r>
      <w:r w:rsidRPr="000C02C0">
        <w:rPr>
          <w:spacing w:val="-2"/>
          <w:sz w:val="24"/>
          <w:szCs w:val="24"/>
        </w:rPr>
        <w:t xml:space="preserve"> </w:t>
      </w:r>
      <w:r w:rsidRPr="000C02C0">
        <w:rPr>
          <w:sz w:val="24"/>
          <w:szCs w:val="24"/>
        </w:rPr>
        <w:t>later</w:t>
      </w:r>
      <w:r w:rsidRPr="000C02C0">
        <w:rPr>
          <w:spacing w:val="-3"/>
          <w:sz w:val="24"/>
          <w:szCs w:val="24"/>
        </w:rPr>
        <w:t xml:space="preserve"> </w:t>
      </w:r>
      <w:r w:rsidRPr="000C02C0">
        <w:rPr>
          <w:sz w:val="24"/>
          <w:szCs w:val="24"/>
        </w:rPr>
        <w:t>than</w:t>
      </w:r>
      <w:r w:rsidRPr="000C02C0">
        <w:rPr>
          <w:spacing w:val="-2"/>
          <w:sz w:val="24"/>
          <w:szCs w:val="24"/>
        </w:rPr>
        <w:t xml:space="preserve"> </w:t>
      </w:r>
      <w:r w:rsidRPr="000C02C0">
        <w:rPr>
          <w:sz w:val="24"/>
          <w:szCs w:val="24"/>
        </w:rPr>
        <w:t>the day on which leave is to begin. On a case-by-case basis, the Company may request documentation such as a funeral program, obituary, and/or written verification of the employee’s relationship to the deceased.</w:t>
      </w:r>
    </w:p>
    <w:p w14:paraId="41BA9C47" w14:textId="77777777" w:rsidR="00FD4260" w:rsidRPr="000C02C0" w:rsidRDefault="00FD4260" w:rsidP="00FA4C04">
      <w:pPr>
        <w:pStyle w:val="BodyText"/>
        <w:ind w:left="270" w:hanging="270"/>
      </w:pPr>
    </w:p>
    <w:p w14:paraId="15C32469" w14:textId="3AF82AAC" w:rsidR="000D317C" w:rsidRPr="000D317C" w:rsidRDefault="00C90C41" w:rsidP="000D317C">
      <w:pPr>
        <w:pStyle w:val="ListParagraph"/>
        <w:numPr>
          <w:ilvl w:val="0"/>
          <w:numId w:val="1"/>
        </w:numPr>
        <w:tabs>
          <w:tab w:val="left" w:pos="721"/>
        </w:tabs>
        <w:ind w:left="270" w:right="0" w:hanging="270"/>
        <w:rPr>
          <w:sz w:val="24"/>
          <w:szCs w:val="24"/>
        </w:rPr>
      </w:pPr>
      <w:r w:rsidRPr="000C02C0">
        <w:rPr>
          <w:b/>
          <w:sz w:val="24"/>
          <w:szCs w:val="24"/>
        </w:rPr>
        <w:t>CONFIDENTIALITY</w:t>
      </w:r>
      <w:r w:rsidRPr="000C02C0">
        <w:rPr>
          <w:sz w:val="24"/>
          <w:szCs w:val="24"/>
        </w:rPr>
        <w:t>. The Company will maintain the utmost discretion and sensitivity in supporting employees through the process of bereavement leave. Information</w:t>
      </w:r>
      <w:r w:rsidRPr="000C02C0">
        <w:rPr>
          <w:spacing w:val="-3"/>
          <w:sz w:val="24"/>
          <w:szCs w:val="24"/>
        </w:rPr>
        <w:t xml:space="preserve"> </w:t>
      </w:r>
      <w:r w:rsidRPr="000C02C0">
        <w:rPr>
          <w:sz w:val="24"/>
          <w:szCs w:val="24"/>
        </w:rPr>
        <w:t>will</w:t>
      </w:r>
      <w:r w:rsidRPr="000C02C0">
        <w:rPr>
          <w:spacing w:val="-3"/>
          <w:sz w:val="24"/>
          <w:szCs w:val="24"/>
        </w:rPr>
        <w:t xml:space="preserve"> </w:t>
      </w:r>
      <w:r w:rsidRPr="000C02C0">
        <w:rPr>
          <w:sz w:val="24"/>
          <w:szCs w:val="24"/>
        </w:rPr>
        <w:t>only</w:t>
      </w:r>
      <w:r w:rsidRPr="000C02C0">
        <w:rPr>
          <w:spacing w:val="-4"/>
          <w:sz w:val="24"/>
          <w:szCs w:val="24"/>
        </w:rPr>
        <w:t xml:space="preserve"> </w:t>
      </w:r>
      <w:r w:rsidRPr="000C02C0">
        <w:rPr>
          <w:sz w:val="24"/>
          <w:szCs w:val="24"/>
        </w:rPr>
        <w:t>be</w:t>
      </w:r>
      <w:r w:rsidRPr="000C02C0">
        <w:rPr>
          <w:spacing w:val="-3"/>
          <w:sz w:val="24"/>
          <w:szCs w:val="24"/>
        </w:rPr>
        <w:t xml:space="preserve"> </w:t>
      </w:r>
      <w:r w:rsidRPr="000C02C0">
        <w:rPr>
          <w:sz w:val="24"/>
          <w:szCs w:val="24"/>
        </w:rPr>
        <w:t>shared</w:t>
      </w:r>
      <w:r w:rsidRPr="000C02C0">
        <w:rPr>
          <w:spacing w:val="-3"/>
          <w:sz w:val="24"/>
          <w:szCs w:val="24"/>
        </w:rPr>
        <w:t xml:space="preserve"> </w:t>
      </w:r>
      <w:r w:rsidRPr="000C02C0">
        <w:rPr>
          <w:sz w:val="24"/>
          <w:szCs w:val="24"/>
        </w:rPr>
        <w:t>with</w:t>
      </w:r>
      <w:r w:rsidRPr="000C02C0">
        <w:rPr>
          <w:spacing w:val="-3"/>
          <w:sz w:val="24"/>
          <w:szCs w:val="24"/>
        </w:rPr>
        <w:t xml:space="preserve"> </w:t>
      </w:r>
      <w:r w:rsidRPr="000C02C0">
        <w:rPr>
          <w:sz w:val="24"/>
          <w:szCs w:val="24"/>
        </w:rPr>
        <w:t>relevant</w:t>
      </w:r>
      <w:r w:rsidRPr="000C02C0">
        <w:rPr>
          <w:spacing w:val="-6"/>
          <w:sz w:val="24"/>
          <w:szCs w:val="24"/>
        </w:rPr>
        <w:t xml:space="preserve"> </w:t>
      </w:r>
      <w:r w:rsidRPr="000C02C0">
        <w:rPr>
          <w:sz w:val="24"/>
          <w:szCs w:val="24"/>
        </w:rPr>
        <w:t>personnel</w:t>
      </w:r>
      <w:r w:rsidRPr="000C02C0">
        <w:rPr>
          <w:spacing w:val="-3"/>
          <w:sz w:val="24"/>
          <w:szCs w:val="24"/>
        </w:rPr>
        <w:t xml:space="preserve"> </w:t>
      </w:r>
      <w:r w:rsidRPr="000C02C0">
        <w:rPr>
          <w:sz w:val="24"/>
          <w:szCs w:val="24"/>
        </w:rPr>
        <w:t>on</w:t>
      </w:r>
      <w:r w:rsidRPr="000C02C0">
        <w:rPr>
          <w:spacing w:val="-3"/>
          <w:sz w:val="24"/>
          <w:szCs w:val="24"/>
        </w:rPr>
        <w:t xml:space="preserve"> </w:t>
      </w:r>
      <w:r w:rsidRPr="000C02C0">
        <w:rPr>
          <w:sz w:val="24"/>
          <w:szCs w:val="24"/>
        </w:rPr>
        <w:t>a</w:t>
      </w:r>
      <w:r w:rsidRPr="000C02C0">
        <w:rPr>
          <w:spacing w:val="-3"/>
          <w:sz w:val="24"/>
          <w:szCs w:val="24"/>
        </w:rPr>
        <w:t xml:space="preserve"> </w:t>
      </w:r>
      <w:r w:rsidRPr="000C02C0">
        <w:rPr>
          <w:sz w:val="24"/>
          <w:szCs w:val="24"/>
        </w:rPr>
        <w:t>need-to-know</w:t>
      </w:r>
      <w:r w:rsidRPr="000C02C0">
        <w:rPr>
          <w:spacing w:val="-3"/>
          <w:sz w:val="24"/>
          <w:szCs w:val="24"/>
        </w:rPr>
        <w:t xml:space="preserve"> </w:t>
      </w:r>
      <w:r w:rsidRPr="000C02C0">
        <w:rPr>
          <w:sz w:val="24"/>
          <w:szCs w:val="24"/>
        </w:rPr>
        <w:t>basis</w:t>
      </w:r>
      <w:r w:rsidR="000D317C">
        <w:rPr>
          <w:sz w:val="24"/>
          <w:szCs w:val="24"/>
        </w:rPr>
        <w:t>.</w:t>
      </w:r>
    </w:p>
    <w:p w14:paraId="7A58A02A" w14:textId="77777777" w:rsidR="000D317C" w:rsidRPr="00CB3D1C" w:rsidRDefault="000D317C" w:rsidP="000D317C">
      <w:pPr>
        <w:pStyle w:val="BodyText"/>
        <w:tabs>
          <w:tab w:val="left" w:pos="3733"/>
        </w:tabs>
        <w:spacing w:before="274"/>
        <w:ind w:left="270"/>
      </w:pPr>
      <w:r w:rsidRPr="00CB3D1C">
        <w:t xml:space="preserve">I, </w:t>
      </w:r>
      <w:r>
        <w:fldChar w:fldCharType="begin">
          <w:ffData>
            <w:name w:val=""/>
            <w:enabled/>
            <w:calcOnExit w:val="0"/>
            <w:textInput>
              <w:default w:val="[EMPLOYEE NAME]"/>
            </w:textInput>
          </w:ffData>
        </w:fldChar>
      </w:r>
      <w:r>
        <w:instrText xml:space="preserve"> FORMTEXT </w:instrText>
      </w:r>
      <w:r>
        <w:fldChar w:fldCharType="separate"/>
      </w:r>
      <w:r>
        <w:rPr>
          <w:noProof/>
        </w:rPr>
        <w:t>[EMPLOYEE NAME]</w:t>
      </w:r>
      <w:r>
        <w:fldChar w:fldCharType="end"/>
      </w:r>
      <w:r w:rsidRPr="00CB3D1C">
        <w:t>,</w:t>
      </w:r>
      <w:r w:rsidRPr="00CB3D1C">
        <w:rPr>
          <w:spacing w:val="-11"/>
        </w:rPr>
        <w:t xml:space="preserve"> </w:t>
      </w:r>
      <w:r w:rsidRPr="00CB3D1C">
        <w:t>acknowledge</w:t>
      </w:r>
      <w:r w:rsidRPr="00CB3D1C">
        <w:rPr>
          <w:spacing w:val="-3"/>
        </w:rPr>
        <w:t xml:space="preserve"> </w:t>
      </w:r>
      <w:r w:rsidRPr="00CB3D1C">
        <w:t>that</w:t>
      </w:r>
      <w:r w:rsidRPr="00CB3D1C">
        <w:rPr>
          <w:spacing w:val="-6"/>
        </w:rPr>
        <w:t xml:space="preserve"> </w:t>
      </w:r>
      <w:r w:rsidRPr="00CB3D1C">
        <w:rPr>
          <w:spacing w:val="-5"/>
        </w:rPr>
        <w:t>on</w:t>
      </w:r>
      <w:r>
        <w:rPr>
          <w:spacing w:val="-5"/>
        </w:rPr>
        <w:t xml:space="preserve"> </w:t>
      </w:r>
      <w:r>
        <w:fldChar w:fldCharType="begin">
          <w:ffData>
            <w:name w:val=""/>
            <w:enabled/>
            <w:calcOnExit w:val="0"/>
            <w:textInput>
              <w:default w:val="[MM/DD/YYYY]"/>
            </w:textInput>
          </w:ffData>
        </w:fldChar>
      </w:r>
      <w:r>
        <w:instrText xml:space="preserve"> FORMTEXT </w:instrText>
      </w:r>
      <w:r>
        <w:fldChar w:fldCharType="separate"/>
      </w:r>
      <w:r>
        <w:rPr>
          <w:noProof/>
        </w:rPr>
        <w:t>[MM/DD/YYYY]</w:t>
      </w:r>
      <w:r>
        <w:fldChar w:fldCharType="end"/>
      </w:r>
      <w:r w:rsidRPr="00CB3D1C">
        <w:t xml:space="preserve"> I received a copy of </w:t>
      </w:r>
      <w:r>
        <w:fldChar w:fldCharType="begin">
          <w:ffData>
            <w:name w:val=""/>
            <w:enabled/>
            <w:calcOnExit w:val="0"/>
            <w:textInput>
              <w:default w:val="[EMPLOYER NAME]"/>
            </w:textInput>
          </w:ffData>
        </w:fldChar>
      </w:r>
      <w:r>
        <w:instrText xml:space="preserve"> FORMTEXT </w:instrText>
      </w:r>
      <w:r>
        <w:fldChar w:fldCharType="separate"/>
      </w:r>
      <w:r>
        <w:rPr>
          <w:noProof/>
        </w:rPr>
        <w:t>[EMPLOYER NAME]</w:t>
      </w:r>
      <w:r>
        <w:fldChar w:fldCharType="end"/>
      </w:r>
      <w:r w:rsidRPr="00CB3D1C">
        <w:rPr>
          <w:spacing w:val="-6"/>
        </w:rPr>
        <w:t xml:space="preserve">'s </w:t>
      </w:r>
      <w:r>
        <w:t>Bereavement</w:t>
      </w:r>
      <w:r w:rsidRPr="00CB3D1C">
        <w:t xml:space="preserve"> Policy and that I read it, understood it, and agree to comply with it. I understand that </w:t>
      </w:r>
      <w:r>
        <w:fldChar w:fldCharType="begin">
          <w:ffData>
            <w:name w:val=""/>
            <w:enabled/>
            <w:calcOnExit w:val="0"/>
            <w:textInput>
              <w:default w:val="[EMPLOYER NAME]"/>
            </w:textInput>
          </w:ffData>
        </w:fldChar>
      </w:r>
      <w:r>
        <w:instrText xml:space="preserve"> FORMTEXT </w:instrText>
      </w:r>
      <w:r>
        <w:fldChar w:fldCharType="separate"/>
      </w:r>
      <w:r>
        <w:rPr>
          <w:noProof/>
        </w:rPr>
        <w:t>[EMPLOYER NAME]</w:t>
      </w:r>
      <w:r>
        <w:fldChar w:fldCharType="end"/>
      </w:r>
      <w:r>
        <w:t xml:space="preserve"> </w:t>
      </w:r>
      <w:r w:rsidRPr="00CB3D1C">
        <w:t>has</w:t>
      </w:r>
      <w:r w:rsidRPr="00CB3D1C">
        <w:rPr>
          <w:spacing w:val="-7"/>
        </w:rPr>
        <w:t xml:space="preserve"> </w:t>
      </w:r>
      <w:r w:rsidRPr="00CB3D1C">
        <w:t>the</w:t>
      </w:r>
      <w:r w:rsidRPr="00CB3D1C">
        <w:rPr>
          <w:spacing w:val="-6"/>
        </w:rPr>
        <w:t xml:space="preserve"> </w:t>
      </w:r>
      <w:r w:rsidRPr="00CB3D1C">
        <w:t>maximum</w:t>
      </w:r>
      <w:r w:rsidRPr="00CB3D1C">
        <w:rPr>
          <w:spacing w:val="-7"/>
        </w:rPr>
        <w:t xml:space="preserve"> </w:t>
      </w:r>
      <w:r w:rsidRPr="00CB3D1C">
        <w:t>discretion</w:t>
      </w:r>
      <w:r w:rsidRPr="00CB3D1C">
        <w:rPr>
          <w:spacing w:val="-6"/>
        </w:rPr>
        <w:t xml:space="preserve"> </w:t>
      </w:r>
      <w:r w:rsidRPr="00CB3D1C">
        <w:t>permitted</w:t>
      </w:r>
      <w:r w:rsidRPr="00CB3D1C">
        <w:rPr>
          <w:spacing w:val="-6"/>
        </w:rPr>
        <w:t xml:space="preserve"> </w:t>
      </w:r>
      <w:r w:rsidRPr="00CB3D1C">
        <w:t>by law to interpret, administer, change, modify, or delete this policy at any time, with or without notice.</w:t>
      </w:r>
    </w:p>
    <w:p w14:paraId="35056B29" w14:textId="77777777" w:rsidR="000D317C" w:rsidRDefault="000D317C" w:rsidP="000D317C">
      <w:pPr>
        <w:pStyle w:val="BodyText"/>
        <w:tabs>
          <w:tab w:val="left" w:pos="2541"/>
          <w:tab w:val="left" w:pos="3476"/>
          <w:tab w:val="left" w:pos="4604"/>
          <w:tab w:val="left" w:pos="8563"/>
        </w:tabs>
        <w:spacing w:before="5"/>
        <w:ind w:left="270" w:right="372"/>
      </w:pPr>
    </w:p>
    <w:p w14:paraId="29A51E85" w14:textId="75D59E1B" w:rsidR="000D317C" w:rsidRPr="000D317C" w:rsidRDefault="000D317C" w:rsidP="000D317C">
      <w:pPr>
        <w:pStyle w:val="BodyText"/>
        <w:tabs>
          <w:tab w:val="left" w:pos="5969"/>
          <w:tab w:val="left" w:pos="8941"/>
        </w:tabs>
        <w:ind w:left="270"/>
      </w:pPr>
      <w:r w:rsidRPr="00005CCC">
        <w:t xml:space="preserve">Employee Signature: </w:t>
      </w:r>
      <w:r w:rsidRPr="00005CCC">
        <w:rPr>
          <w:u w:val="thick" w:color="0461C0"/>
        </w:rPr>
        <w:tab/>
      </w:r>
      <w:r w:rsidRPr="00005CCC">
        <w:rPr>
          <w:u w:color="0461C0"/>
        </w:rPr>
        <w:t xml:space="preserve"> </w:t>
      </w:r>
      <w:r w:rsidRPr="00005CCC">
        <w:t xml:space="preserve">Date: </w:t>
      </w:r>
      <w:r w:rsidRPr="00005CCC">
        <w:rPr>
          <w:u w:val="single"/>
        </w:rPr>
        <w:tab/>
      </w:r>
    </w:p>
    <w:sectPr w:rsidR="000D317C" w:rsidRPr="000D317C" w:rsidSect="00CB3D1C">
      <w:footerReference w:type="default" r:id="rId7"/>
      <w:pgSz w:w="12240" w:h="15840"/>
      <w:pgMar w:top="1441" w:right="1440" w:bottom="1100" w:left="1440" w:header="0" w:footer="9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AB26A" w14:textId="77777777" w:rsidR="0085679A" w:rsidRDefault="0085679A">
      <w:r>
        <w:separator/>
      </w:r>
    </w:p>
  </w:endnote>
  <w:endnote w:type="continuationSeparator" w:id="0">
    <w:p w14:paraId="55F96AE1" w14:textId="77777777" w:rsidR="0085679A" w:rsidRDefault="0085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89EF5" w14:textId="77777777" w:rsidR="005A51BF" w:rsidRDefault="005A51BF" w:rsidP="005A51BF">
    <w:pPr>
      <w:pStyle w:val="Footer"/>
      <w:ind w:right="360"/>
      <w:rPr>
        <w:caps/>
        <w:noProof/>
        <w:color w:val="4F81BD" w:themeColor="accent1"/>
      </w:rPr>
    </w:pPr>
    <w:r>
      <w:rPr>
        <w:caps/>
        <w:noProof/>
        <w:color w:val="4F81BD" w:themeColor="accent1"/>
      </w:rPr>
      <w:drawing>
        <wp:anchor distT="0" distB="0" distL="114300" distR="114300" simplePos="0" relativeHeight="487559168" behindDoc="0" locked="0" layoutInCell="1" allowOverlap="1" wp14:anchorId="00E0FC18" wp14:editId="33DABD6D">
          <wp:simplePos x="0" y="0"/>
          <wp:positionH relativeFrom="column">
            <wp:posOffset>-315018</wp:posOffset>
          </wp:positionH>
          <wp:positionV relativeFrom="paragraph">
            <wp:posOffset>168390</wp:posOffset>
          </wp:positionV>
          <wp:extent cx="669000" cy="320040"/>
          <wp:effectExtent l="0" t="0" r="0" b="0"/>
          <wp:wrapNone/>
          <wp:docPr id="408423571" name="Picture 40842357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p w14:paraId="2A9713D8" w14:textId="77777777" w:rsidR="005A51BF" w:rsidRPr="007C0687" w:rsidRDefault="005A51BF" w:rsidP="005A51BF">
    <w:pPr>
      <w:pStyle w:val="Footer"/>
      <w:ind w:right="360"/>
      <w:rPr>
        <w:smallCaps/>
        <w:sz w:val="16"/>
        <w:szCs w:val="16"/>
      </w:rPr>
    </w:pPr>
    <w:r>
      <w:rPr>
        <w:smallCaps/>
        <w:sz w:val="16"/>
        <w:szCs w:val="16"/>
      </w:rPr>
      <w:t xml:space="preserve"> </w:t>
    </w:r>
  </w:p>
  <w:p w14:paraId="72A0AD4A" w14:textId="7F7E4CA0" w:rsidR="00FD4260" w:rsidRDefault="00C90C41">
    <w:pPr>
      <w:pStyle w:val="BodyText"/>
      <w:spacing w:line="14" w:lineRule="auto"/>
      <w:rPr>
        <w:sz w:val="20"/>
      </w:rPr>
    </w:pPr>
    <w:r>
      <w:rPr>
        <w:noProof/>
        <w:sz w:val="20"/>
      </w:rPr>
      <mc:AlternateContent>
        <mc:Choice Requires="wps">
          <w:drawing>
            <wp:anchor distT="0" distB="0" distL="0" distR="0" simplePos="0" relativeHeight="487557120" behindDoc="1" locked="0" layoutInCell="1" allowOverlap="1" wp14:anchorId="5D0BF194" wp14:editId="2B4E864B">
              <wp:simplePos x="0" y="0"/>
              <wp:positionH relativeFrom="page">
                <wp:posOffset>6428740</wp:posOffset>
              </wp:positionH>
              <wp:positionV relativeFrom="page">
                <wp:posOffset>9425905</wp:posOffset>
              </wp:positionV>
              <wp:extent cx="67437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 cy="167640"/>
                      </a:xfrm>
                      <a:prstGeom prst="rect">
                        <a:avLst/>
                      </a:prstGeom>
                    </wps:spPr>
                    <wps:txbx>
                      <w:txbxContent>
                        <w:p w14:paraId="57F592D3" w14:textId="77777777" w:rsidR="00FD4260" w:rsidRDefault="00C90C41">
                          <w:pPr>
                            <w:spacing w:before="13"/>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4"/>
                              <w:sz w:val="20"/>
                            </w:rPr>
                            <w:t xml:space="preserve"> </w:t>
                          </w:r>
                          <w:r>
                            <w:rPr>
                              <w:sz w:val="20"/>
                            </w:rPr>
                            <w:t xml:space="preserve">of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w14:anchorId="5D0BF194" id="_x0000_t202" coordsize="21600,21600" o:spt="202" path="m,l,21600r21600,l21600,xe">
              <v:stroke joinstyle="miter"/>
              <v:path gradientshapeok="t" o:connecttype="rect"/>
            </v:shapetype>
            <v:shape id="Textbox 2" o:spid="_x0000_s1026" type="#_x0000_t202" style="position:absolute;margin-left:506.2pt;margin-top:742.2pt;width:53.1pt;height:13.2pt;z-index:-157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" filled="f" stroked="f">
              <v:textbox inset="0,0,0,0">
                <w:txbxContent>
                  <w:p w14:paraId="57F592D3" w14:textId="77777777" w:rsidR="00FD4260" w:rsidRDefault="00C90C41">
                    <w:pPr>
                      <w:spacing w:before="13"/>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4"/>
                        <w:sz w:val="20"/>
                      </w:rPr>
                      <w:t xml:space="preserve"> </w:t>
                    </w:r>
                    <w:r>
                      <w:rPr>
                        <w:sz w:val="20"/>
                      </w:rPr>
                      <w:t xml:space="preserve">of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2</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43E80" w14:textId="77777777" w:rsidR="0085679A" w:rsidRDefault="0085679A">
      <w:r>
        <w:separator/>
      </w:r>
    </w:p>
  </w:footnote>
  <w:footnote w:type="continuationSeparator" w:id="0">
    <w:p w14:paraId="2EAF2289" w14:textId="77777777" w:rsidR="0085679A" w:rsidRDefault="00856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12A31"/>
    <w:multiLevelType w:val="hybridMultilevel"/>
    <w:tmpl w:val="B2E21606"/>
    <w:lvl w:ilvl="0" w:tplc="D11A49DE">
      <w:start w:val="1"/>
      <w:numFmt w:val="decimal"/>
      <w:lvlText w:val="%1."/>
      <w:lvlJc w:val="right"/>
      <w:pPr>
        <w:ind w:left="360" w:hanging="360"/>
      </w:pPr>
      <w:rPr>
        <w:rFonts w:hint="default"/>
        <w:b/>
        <w:bCs/>
        <w:i w:val="0"/>
        <w:iCs w:val="0"/>
        <w:spacing w:val="-2"/>
        <w:w w:val="100"/>
        <w:sz w:val="24"/>
        <w:szCs w:val="24"/>
        <w:lang w:val="en-US" w:eastAsia="en-US" w:bidi="ar-SA"/>
      </w:rPr>
    </w:lvl>
    <w:lvl w:ilvl="1" w:tplc="73B2EEF0">
      <w:numFmt w:val="bullet"/>
      <w:lvlText w:val="•"/>
      <w:lvlJc w:val="left"/>
      <w:pPr>
        <w:ind w:left="1584" w:hanging="721"/>
      </w:pPr>
      <w:rPr>
        <w:rFonts w:hint="default"/>
        <w:lang w:val="en-US" w:eastAsia="en-US" w:bidi="ar-SA"/>
      </w:rPr>
    </w:lvl>
    <w:lvl w:ilvl="2" w:tplc="FFD40346">
      <w:numFmt w:val="bullet"/>
      <w:lvlText w:val="•"/>
      <w:lvlJc w:val="left"/>
      <w:pPr>
        <w:ind w:left="2448" w:hanging="721"/>
      </w:pPr>
      <w:rPr>
        <w:rFonts w:hint="default"/>
        <w:lang w:val="en-US" w:eastAsia="en-US" w:bidi="ar-SA"/>
      </w:rPr>
    </w:lvl>
    <w:lvl w:ilvl="3" w:tplc="E15E7592">
      <w:numFmt w:val="bullet"/>
      <w:lvlText w:val="•"/>
      <w:lvlJc w:val="left"/>
      <w:pPr>
        <w:ind w:left="3312" w:hanging="721"/>
      </w:pPr>
      <w:rPr>
        <w:rFonts w:hint="default"/>
        <w:lang w:val="en-US" w:eastAsia="en-US" w:bidi="ar-SA"/>
      </w:rPr>
    </w:lvl>
    <w:lvl w:ilvl="4" w:tplc="EBE430FE">
      <w:numFmt w:val="bullet"/>
      <w:lvlText w:val="•"/>
      <w:lvlJc w:val="left"/>
      <w:pPr>
        <w:ind w:left="4176" w:hanging="721"/>
      </w:pPr>
      <w:rPr>
        <w:rFonts w:hint="default"/>
        <w:lang w:val="en-US" w:eastAsia="en-US" w:bidi="ar-SA"/>
      </w:rPr>
    </w:lvl>
    <w:lvl w:ilvl="5" w:tplc="FB628E00">
      <w:numFmt w:val="bullet"/>
      <w:lvlText w:val="•"/>
      <w:lvlJc w:val="left"/>
      <w:pPr>
        <w:ind w:left="5040" w:hanging="721"/>
      </w:pPr>
      <w:rPr>
        <w:rFonts w:hint="default"/>
        <w:lang w:val="en-US" w:eastAsia="en-US" w:bidi="ar-SA"/>
      </w:rPr>
    </w:lvl>
    <w:lvl w:ilvl="6" w:tplc="38DA4B92">
      <w:numFmt w:val="bullet"/>
      <w:lvlText w:val="•"/>
      <w:lvlJc w:val="left"/>
      <w:pPr>
        <w:ind w:left="5904" w:hanging="721"/>
      </w:pPr>
      <w:rPr>
        <w:rFonts w:hint="default"/>
        <w:lang w:val="en-US" w:eastAsia="en-US" w:bidi="ar-SA"/>
      </w:rPr>
    </w:lvl>
    <w:lvl w:ilvl="7" w:tplc="70C221B2">
      <w:numFmt w:val="bullet"/>
      <w:lvlText w:val="•"/>
      <w:lvlJc w:val="left"/>
      <w:pPr>
        <w:ind w:left="6768" w:hanging="721"/>
      </w:pPr>
      <w:rPr>
        <w:rFonts w:hint="default"/>
        <w:lang w:val="en-US" w:eastAsia="en-US" w:bidi="ar-SA"/>
      </w:rPr>
    </w:lvl>
    <w:lvl w:ilvl="8" w:tplc="2A52E05E">
      <w:numFmt w:val="bullet"/>
      <w:lvlText w:val="•"/>
      <w:lvlJc w:val="left"/>
      <w:pPr>
        <w:ind w:left="7632" w:hanging="721"/>
      </w:pPr>
      <w:rPr>
        <w:rFonts w:hint="default"/>
        <w:lang w:val="en-US" w:eastAsia="en-US" w:bidi="ar-SA"/>
      </w:rPr>
    </w:lvl>
  </w:abstractNum>
  <w:num w:numId="1" w16cid:durableId="1526016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60"/>
    <w:rsid w:val="000C02C0"/>
    <w:rsid w:val="000D317C"/>
    <w:rsid w:val="000D7D41"/>
    <w:rsid w:val="001958FF"/>
    <w:rsid w:val="003F0877"/>
    <w:rsid w:val="004E14BA"/>
    <w:rsid w:val="00542E21"/>
    <w:rsid w:val="0059333A"/>
    <w:rsid w:val="00597CA6"/>
    <w:rsid w:val="005A51BF"/>
    <w:rsid w:val="005A5DC3"/>
    <w:rsid w:val="006235C5"/>
    <w:rsid w:val="00643966"/>
    <w:rsid w:val="0085679A"/>
    <w:rsid w:val="00870446"/>
    <w:rsid w:val="00940A9D"/>
    <w:rsid w:val="00960F68"/>
    <w:rsid w:val="009A0754"/>
    <w:rsid w:val="00A354D4"/>
    <w:rsid w:val="00A718FA"/>
    <w:rsid w:val="00C90C41"/>
    <w:rsid w:val="00C91FF6"/>
    <w:rsid w:val="00CB3D1C"/>
    <w:rsid w:val="00FA4C04"/>
    <w:rsid w:val="00FB2F82"/>
    <w:rsid w:val="00FD42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2EAB391"/>
  <w15:docId w15:val="{EBA938C1-A2DC-6D45-8707-205C9CB8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
      <w:ind w:left="9" w:right="1"/>
      <w:jc w:val="center"/>
    </w:pPr>
    <w:rPr>
      <w:b/>
      <w:bCs/>
      <w:sz w:val="36"/>
      <w:szCs w:val="36"/>
    </w:rPr>
  </w:style>
  <w:style w:type="paragraph" w:styleId="ListParagraph">
    <w:name w:val="List Paragraph"/>
    <w:basedOn w:val="Normal"/>
    <w:uiPriority w:val="1"/>
    <w:qFormat/>
    <w:pPr>
      <w:ind w:left="721" w:right="1"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51BF"/>
    <w:pPr>
      <w:tabs>
        <w:tab w:val="center" w:pos="4680"/>
        <w:tab w:val="right" w:pos="9360"/>
      </w:tabs>
    </w:pPr>
  </w:style>
  <w:style w:type="character" w:customStyle="1" w:styleId="HeaderChar">
    <w:name w:val="Header Char"/>
    <w:basedOn w:val="DefaultParagraphFont"/>
    <w:link w:val="Header"/>
    <w:uiPriority w:val="99"/>
    <w:rsid w:val="005A51BF"/>
    <w:rPr>
      <w:rFonts w:ascii="Arial" w:eastAsia="Arial" w:hAnsi="Arial" w:cs="Arial"/>
    </w:rPr>
  </w:style>
  <w:style w:type="paragraph" w:styleId="Footer">
    <w:name w:val="footer"/>
    <w:basedOn w:val="Normal"/>
    <w:link w:val="FooterChar"/>
    <w:uiPriority w:val="99"/>
    <w:unhideWhenUsed/>
    <w:rsid w:val="005A51BF"/>
    <w:pPr>
      <w:tabs>
        <w:tab w:val="center" w:pos="4680"/>
        <w:tab w:val="right" w:pos="9360"/>
      </w:tabs>
    </w:pPr>
  </w:style>
  <w:style w:type="character" w:customStyle="1" w:styleId="FooterChar">
    <w:name w:val="Footer Char"/>
    <w:basedOn w:val="DefaultParagraphFont"/>
    <w:link w:val="Footer"/>
    <w:uiPriority w:val="99"/>
    <w:rsid w:val="005A51BF"/>
    <w:rPr>
      <w:rFonts w:ascii="Arial" w:eastAsia="Arial" w:hAnsi="Arial" w:cs="Arial"/>
    </w:rPr>
  </w:style>
  <w:style w:type="table" w:styleId="TableGrid">
    <w:name w:val="Table Grid"/>
    <w:basedOn w:val="TableNormal"/>
    <w:uiPriority w:val="39"/>
    <w:rsid w:val="0059333A"/>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386</Words>
  <Characters>2121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Employee Bereavement Policy Form</vt:lpstr>
    </vt:vector>
  </TitlesOfParts>
  <Manager/>
  <Company/>
  <LinksUpToDate>false</LinksUpToDate>
  <CharactersWithSpaces>2493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Bereavement Policy Form</dc:title>
  <dc:subject/>
  <dc:creator>eSign</dc:creator>
  <cp:keywords/>
  <dc:description/>
  <cp:lastModifiedBy>christian guardado</cp:lastModifiedBy>
  <cp:revision>8</cp:revision>
  <dcterms:created xsi:type="dcterms:W3CDTF">2025-06-17T16:16:00Z</dcterms:created>
  <dcterms:modified xsi:type="dcterms:W3CDTF">2025-07-05T19:49:00Z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2023-05-17T10:00:00Z</vt:filetime>
  </property>
  <property fmtid="{D5CDD505-2E9C-101B-9397-08002B2CF9AE}" pid="3" name="Creator">
    <vt:lpwstr>Microsoft Word</vt:lpwstr>
  </property>
  <property fmtid="{D5CDD505-2E9C-101B-9397-08002B2CF9AE}" pid="4" name="LastSaved">
    <vt:filetime>2025-06-16T10:00:00Z</vt:filetime>
  </property>
</Properties>
</file>