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2C8CCB9E" w:rsidR="005E377C" w:rsidRPr="0054004C" w:rsidRDefault="002670C6" w:rsidP="00D075FB">
      <w:pPr>
        <w:jc w:val="center"/>
        <w:rPr>
          <w:rFonts w:ascii="Arial" w:hAnsi="Arial" w:cs="Arial"/>
          <w:sz w:val="36"/>
          <w:szCs w:val="36"/>
        </w:rPr>
      </w:pPr>
      <w:r>
        <w:rPr>
          <w:rFonts w:ascii="Arial" w:hAnsi="Arial" w:cs="Arial"/>
          <w:b/>
          <w:bCs/>
          <w:sz w:val="36"/>
          <w:szCs w:val="36"/>
        </w:rPr>
        <w:t>GRAPHIC</w:t>
      </w:r>
      <w:r w:rsidR="00E37542">
        <w:rPr>
          <w:rFonts w:ascii="Arial" w:hAnsi="Arial" w:cs="Arial"/>
          <w:b/>
          <w:bCs/>
          <w:sz w:val="36"/>
          <w:szCs w:val="36"/>
        </w:rPr>
        <w:t xml:space="preserve"> DESIGN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000000"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000000"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000000"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43F79EE1"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071B14">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EA9B" w14:textId="77777777" w:rsidR="00F27EA5" w:rsidRDefault="00F27EA5">
      <w:r>
        <w:separator/>
      </w:r>
    </w:p>
  </w:endnote>
  <w:endnote w:type="continuationSeparator" w:id="0">
    <w:p w14:paraId="3765EA16" w14:textId="77777777" w:rsidR="00F27EA5" w:rsidRDefault="00F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CE86" w14:textId="77777777" w:rsidR="00F27EA5" w:rsidRDefault="00F27EA5">
      <w:r>
        <w:rPr>
          <w:color w:val="000000"/>
        </w:rPr>
        <w:separator/>
      </w:r>
    </w:p>
  </w:footnote>
  <w:footnote w:type="continuationSeparator" w:id="0">
    <w:p w14:paraId="1246D4F4" w14:textId="77777777" w:rsidR="00F27EA5" w:rsidRDefault="00F2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1B14"/>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670C6"/>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B0E93"/>
    <w:rsid w:val="004C3790"/>
    <w:rsid w:val="004E2F05"/>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03E9"/>
    <w:rsid w:val="006B2B97"/>
    <w:rsid w:val="006B4C37"/>
    <w:rsid w:val="006C3669"/>
    <w:rsid w:val="006D0377"/>
    <w:rsid w:val="006D5463"/>
    <w:rsid w:val="006F0558"/>
    <w:rsid w:val="00740D8B"/>
    <w:rsid w:val="00756C95"/>
    <w:rsid w:val="00775956"/>
    <w:rsid w:val="00796B29"/>
    <w:rsid w:val="007B43F2"/>
    <w:rsid w:val="007D3B58"/>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A4C9F"/>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542"/>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27EA5"/>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Interior Design Retainer Agreement Template</vt:lpstr>
    </vt:vector>
  </TitlesOfParts>
  <Manager/>
  <Company/>
  <LinksUpToDate>false</LinksUpToDate>
  <CharactersWithSpaces>16488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Retainer Agreement Template</dc:title>
  <dc:subject/>
  <dc:creator>eSign</dc:creator>
  <cp:keywords/>
  <dc:description/>
  <cp:lastModifiedBy>Richard Bastarache</cp:lastModifiedBy>
  <cp:revision>6</cp:revision>
  <dcterms:created xsi:type="dcterms:W3CDTF">2023-01-05T20:42:00Z</dcterms:created>
  <dcterms:modified xsi:type="dcterms:W3CDTF">2023-02-15T01:11:00Z</dcterms:modified>
  <cp:category/>
</cp:coreProperties>
</file>