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0156" w14:textId="4FEADC85" w:rsidR="0038327E" w:rsidRPr="007B1B35" w:rsidRDefault="00D83321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D83321">
        <w:rPr>
          <w:rFonts w:ascii="Arial" w:hAnsi="Arial" w:cs="Arial"/>
          <w:b/>
          <w:color w:val="000000" w:themeColor="text1"/>
          <w:sz w:val="36"/>
        </w:rPr>
        <w:t>IDAHO</w:t>
      </w:r>
      <w:r w:rsidR="0038327E" w:rsidRPr="00D83321">
        <w:rPr>
          <w:rFonts w:ascii="Arial" w:hAnsi="Arial" w:cs="Arial"/>
          <w:b/>
          <w:color w:val="000000" w:themeColor="text1"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1E94B0A4" w:rsidR="0038327E" w:rsidRPr="00406FD6" w:rsidRDefault="0038327E" w:rsidP="00D83321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bookmarkStart w:id="2" w:name="_GoBack"/>
      <w:r w:rsidR="00D83321" w:rsidRPr="00D83321">
        <w:rPr>
          <w:rFonts w:ascii="Arial" w:eastAsia="MS Gothic" w:hAnsi="Arial" w:cs="Arial"/>
          <w:color w:val="000000" w:themeColor="text1"/>
          <w:sz w:val="22"/>
          <w:szCs w:val="22"/>
        </w:rPr>
        <w:t>Idaho</w:t>
      </w:r>
      <w:bookmarkEnd w:id="2"/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994858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994858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BB17A7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D691A" w14:textId="77777777" w:rsidR="00994858" w:rsidRDefault="00994858">
      <w:r>
        <w:separator/>
      </w:r>
    </w:p>
  </w:endnote>
  <w:endnote w:type="continuationSeparator" w:id="0">
    <w:p w14:paraId="0FC32EB2" w14:textId="77777777" w:rsidR="00994858" w:rsidRDefault="0099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D83321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D83321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F3828" w14:textId="77777777" w:rsidR="00994858" w:rsidRDefault="00994858">
      <w:r>
        <w:separator/>
      </w:r>
    </w:p>
  </w:footnote>
  <w:footnote w:type="continuationSeparator" w:id="0">
    <w:p w14:paraId="4ACF4D55" w14:textId="77777777" w:rsidR="00994858" w:rsidRDefault="0099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E"/>
    <w:rsid w:val="00211DB7"/>
    <w:rsid w:val="0038327E"/>
    <w:rsid w:val="00441083"/>
    <w:rsid w:val="008437CF"/>
    <w:rsid w:val="0092427A"/>
    <w:rsid w:val="00994858"/>
    <w:rsid w:val="009C5D2D"/>
    <w:rsid w:val="00BB17A7"/>
    <w:rsid w:val="00C062EA"/>
    <w:rsid w:val="00D65BE4"/>
    <w:rsid w:val="00D83321"/>
    <w:rsid w:val="00E62592"/>
    <w:rsid w:val="00E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2601</Characters>
  <Application>Microsoft Macintosh Word</Application>
  <DocSecurity>0</DocSecurity>
  <Lines>113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 Template</vt:lpstr>
    </vt:vector>
  </TitlesOfParts>
  <Manager/>
  <Company/>
  <LinksUpToDate>false</LinksUpToDate>
  <CharactersWithSpaces>3007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Limited Power of Attorney</dc:title>
  <dc:subject/>
  <dc:creator>eSign</dc:creator>
  <cp:keywords/>
  <dc:description/>
  <cp:lastModifiedBy>Corbin Steele</cp:lastModifiedBy>
  <cp:revision>4</cp:revision>
  <dcterms:created xsi:type="dcterms:W3CDTF">2021-02-18T21:00:00Z</dcterms:created>
  <dcterms:modified xsi:type="dcterms:W3CDTF">2021-02-18T21:01:00Z</dcterms:modified>
  <cp:category/>
</cp:coreProperties>
</file>