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2CA9" w14:textId="77777777" w:rsidR="00C82860" w:rsidRPr="00E04BA6" w:rsidRDefault="00C82860" w:rsidP="00C82860">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C82860" w:rsidRPr="00F9753E" w14:paraId="0FE1F5B8" w14:textId="77777777" w:rsidTr="00431B15">
        <w:trPr>
          <w:trHeight w:val="4968"/>
        </w:trPr>
        <w:tc>
          <w:tcPr>
            <w:tcW w:w="4675" w:type="dxa"/>
            <w:tcBorders>
              <w:top w:val="nil"/>
              <w:left w:val="nil"/>
              <w:bottom w:val="single" w:sz="4" w:space="0" w:color="auto"/>
              <w:right w:val="single" w:sz="4" w:space="0" w:color="auto"/>
            </w:tcBorders>
          </w:tcPr>
          <w:p w14:paraId="167B4A04" w14:textId="77777777" w:rsidR="00C82860" w:rsidRPr="00D05E03" w:rsidRDefault="00C82860" w:rsidP="00431B15">
            <w:pPr>
              <w:spacing w:line="276" w:lineRule="auto"/>
              <w:rPr>
                <w:rFonts w:ascii="Arial" w:hAnsi="Arial" w:cs="Arial"/>
                <w:b/>
                <w:sz w:val="20"/>
                <w:szCs w:val="20"/>
                <w:lang w:val="pt-BR"/>
              </w:rPr>
            </w:pPr>
            <w:r w:rsidRPr="00D05E03">
              <w:rPr>
                <w:rFonts w:ascii="Arial" w:hAnsi="Arial" w:cs="Arial"/>
                <w:b/>
                <w:sz w:val="20"/>
                <w:szCs w:val="20"/>
                <w:lang w:val="pt-BR"/>
              </w:rPr>
              <w:t xml:space="preserve">Assessor’s Parcel #: </w:t>
            </w:r>
            <w:r w:rsidRPr="00A843C0">
              <w:rPr>
                <w:rFonts w:ascii="Arial" w:hAnsi="Arial" w:cs="Arial"/>
                <w:sz w:val="20"/>
                <w:szCs w:val="20"/>
              </w:rPr>
              <w:fldChar w:fldCharType="begin">
                <w:ffData>
                  <w:name w:val=""/>
                  <w:enabled/>
                  <w:calcOnExit w:val="0"/>
                  <w:textInput>
                    <w:default w:val="[ASSESSOR PARCEL #]"/>
                  </w:textInput>
                </w:ffData>
              </w:fldChar>
            </w:r>
            <w:r w:rsidRPr="00A843C0">
              <w:rPr>
                <w:rFonts w:ascii="Arial" w:hAnsi="Arial" w:cs="Arial"/>
                <w:sz w:val="20"/>
                <w:szCs w:val="20"/>
                <w:lang w:val="pt-BR"/>
              </w:rPr>
              <w:instrText xml:space="preserve"> FORMTEXT </w:instrText>
            </w:r>
            <w:r w:rsidRPr="00A843C0">
              <w:rPr>
                <w:rFonts w:ascii="Arial" w:hAnsi="Arial" w:cs="Arial"/>
                <w:sz w:val="20"/>
                <w:szCs w:val="20"/>
              </w:rPr>
            </w:r>
            <w:r w:rsidRPr="00A843C0">
              <w:rPr>
                <w:rFonts w:ascii="Arial" w:hAnsi="Arial" w:cs="Arial"/>
                <w:sz w:val="20"/>
                <w:szCs w:val="20"/>
              </w:rPr>
              <w:fldChar w:fldCharType="separate"/>
            </w:r>
            <w:r w:rsidRPr="00A843C0">
              <w:rPr>
                <w:rFonts w:ascii="Arial" w:hAnsi="Arial" w:cs="Arial"/>
                <w:noProof/>
                <w:sz w:val="20"/>
                <w:szCs w:val="20"/>
                <w:lang w:val="pt-BR"/>
              </w:rPr>
              <w:t>[ASSESSOR PARCEL #]</w:t>
            </w:r>
            <w:r w:rsidRPr="00A843C0">
              <w:rPr>
                <w:rFonts w:ascii="Arial" w:hAnsi="Arial" w:cs="Arial"/>
                <w:sz w:val="20"/>
                <w:szCs w:val="20"/>
              </w:rPr>
              <w:fldChar w:fldCharType="end"/>
            </w:r>
          </w:p>
          <w:p w14:paraId="12D34BEE" w14:textId="77777777" w:rsidR="00C82860" w:rsidRPr="00D05E03" w:rsidRDefault="00C82860" w:rsidP="00431B15">
            <w:pPr>
              <w:spacing w:line="276" w:lineRule="auto"/>
              <w:rPr>
                <w:rFonts w:ascii="Arial" w:hAnsi="Arial" w:cs="Arial"/>
                <w:b/>
                <w:sz w:val="20"/>
                <w:szCs w:val="20"/>
                <w:lang w:val="pt-BR"/>
              </w:rPr>
            </w:pPr>
          </w:p>
          <w:p w14:paraId="4F14A015" w14:textId="77777777" w:rsidR="00C82860" w:rsidRPr="00D05E03" w:rsidRDefault="00C82860" w:rsidP="00431B15">
            <w:pPr>
              <w:spacing w:line="276" w:lineRule="auto"/>
              <w:rPr>
                <w:rFonts w:ascii="Arial" w:hAnsi="Arial" w:cs="Arial"/>
                <w:b/>
                <w:sz w:val="20"/>
                <w:szCs w:val="20"/>
                <w:lang w:val="pt-BR"/>
              </w:rPr>
            </w:pPr>
            <w:r w:rsidRPr="00D05E03">
              <w:rPr>
                <w:rFonts w:ascii="Arial" w:hAnsi="Arial" w:cs="Arial"/>
                <w:b/>
                <w:sz w:val="20"/>
                <w:szCs w:val="20"/>
                <w:lang w:val="pt-BR"/>
              </w:rPr>
              <w:t>Prepared By:</w:t>
            </w:r>
          </w:p>
          <w:p w14:paraId="654E2F6D" w14:textId="77777777" w:rsidR="00C82860" w:rsidRPr="00D05E03" w:rsidRDefault="00C82860" w:rsidP="00431B15">
            <w:pPr>
              <w:spacing w:line="276" w:lineRule="auto"/>
              <w:rPr>
                <w:rFonts w:ascii="Arial" w:hAnsi="Arial" w:cs="Arial"/>
                <w:b/>
                <w:sz w:val="20"/>
                <w:szCs w:val="20"/>
                <w:lang w:val="pt-BR"/>
              </w:rPr>
            </w:pPr>
          </w:p>
          <w:p w14:paraId="037E54B9" w14:textId="77777777" w:rsidR="00C82860" w:rsidRPr="00E04BA6" w:rsidRDefault="00C82860" w:rsidP="00431B15">
            <w:pPr>
              <w:pStyle w:val="Header"/>
              <w:rPr>
                <w:rFonts w:ascii="Arial" w:hAnsi="Arial" w:cs="Arial"/>
                <w:sz w:val="20"/>
                <w:szCs w:val="20"/>
              </w:rPr>
            </w:pPr>
            <w:r w:rsidRPr="00E04BA6">
              <w:rPr>
                <w:rFonts w:ascii="Arial" w:hAnsi="Arial" w:cs="Arial"/>
                <w:sz w:val="20"/>
                <w:szCs w:val="20"/>
              </w:rPr>
              <w:t xml:space="preserve">Name: </w:t>
            </w:r>
            <w:r w:rsidRPr="00A843C0">
              <w:rPr>
                <w:rFonts w:ascii="Arial" w:hAnsi="Arial" w:cs="Arial"/>
                <w:sz w:val="20"/>
                <w:szCs w:val="20"/>
              </w:rPr>
              <w:fldChar w:fldCharType="begin">
                <w:ffData>
                  <w:name w:val="Text1"/>
                  <w:enabled/>
                  <w:calcOnExit w:val="0"/>
                  <w:textInput>
                    <w:default w:val="[PREPARER NAME]"/>
                  </w:textInput>
                </w:ffData>
              </w:fldChar>
            </w:r>
            <w:bookmarkStart w:id="0" w:name="Text1"/>
            <w:r w:rsidRPr="00A843C0">
              <w:rPr>
                <w:rFonts w:ascii="Arial" w:hAnsi="Arial" w:cs="Arial"/>
                <w:sz w:val="20"/>
                <w:szCs w:val="20"/>
              </w:rPr>
              <w:instrText xml:space="preserve"> FORMTEXT </w:instrText>
            </w:r>
            <w:r w:rsidRPr="00A843C0">
              <w:rPr>
                <w:rFonts w:ascii="Arial" w:hAnsi="Arial" w:cs="Arial"/>
                <w:sz w:val="20"/>
                <w:szCs w:val="20"/>
              </w:rPr>
            </w:r>
            <w:r w:rsidRPr="00A843C0">
              <w:rPr>
                <w:rFonts w:ascii="Arial" w:hAnsi="Arial" w:cs="Arial"/>
                <w:sz w:val="20"/>
                <w:szCs w:val="20"/>
              </w:rPr>
              <w:fldChar w:fldCharType="separate"/>
            </w:r>
            <w:r w:rsidRPr="00A843C0">
              <w:rPr>
                <w:rFonts w:ascii="Arial" w:hAnsi="Arial" w:cs="Arial"/>
                <w:noProof/>
                <w:sz w:val="20"/>
                <w:szCs w:val="20"/>
              </w:rPr>
              <w:t>[PREPARER NAME]</w:t>
            </w:r>
            <w:r w:rsidRPr="00A843C0">
              <w:rPr>
                <w:rFonts w:ascii="Arial" w:hAnsi="Arial" w:cs="Arial"/>
                <w:sz w:val="20"/>
                <w:szCs w:val="20"/>
              </w:rPr>
              <w:fldChar w:fldCharType="end"/>
            </w:r>
            <w:bookmarkEnd w:id="0"/>
          </w:p>
          <w:p w14:paraId="2084F4CE" w14:textId="77777777" w:rsidR="00C82860" w:rsidRPr="00E04BA6" w:rsidRDefault="00C82860" w:rsidP="00431B15">
            <w:pPr>
              <w:pStyle w:val="Header"/>
              <w:rPr>
                <w:rFonts w:ascii="Arial" w:hAnsi="Arial" w:cs="Arial"/>
                <w:sz w:val="20"/>
                <w:szCs w:val="20"/>
              </w:rPr>
            </w:pPr>
            <w:r w:rsidRPr="00E04BA6">
              <w:rPr>
                <w:rFonts w:ascii="Arial" w:hAnsi="Arial" w:cs="Arial"/>
                <w:sz w:val="20"/>
                <w:szCs w:val="20"/>
              </w:rPr>
              <w:t xml:space="preserve">Address: </w:t>
            </w:r>
            <w:r w:rsidRPr="00A843C0">
              <w:rPr>
                <w:rFonts w:ascii="Arial" w:hAnsi="Arial" w:cs="Arial"/>
                <w:sz w:val="20"/>
                <w:szCs w:val="20"/>
              </w:rPr>
              <w:fldChar w:fldCharType="begin">
                <w:ffData>
                  <w:name w:val=""/>
                  <w:enabled/>
                  <w:calcOnExit w:val="0"/>
                  <w:textInput>
                    <w:default w:val="[PREPARER STREET ADDRESS]"/>
                  </w:textInput>
                </w:ffData>
              </w:fldChar>
            </w:r>
            <w:r w:rsidRPr="00A843C0">
              <w:rPr>
                <w:rFonts w:ascii="Arial" w:hAnsi="Arial" w:cs="Arial"/>
                <w:sz w:val="20"/>
                <w:szCs w:val="20"/>
              </w:rPr>
              <w:instrText xml:space="preserve"> FORMTEXT </w:instrText>
            </w:r>
            <w:r w:rsidRPr="00A843C0">
              <w:rPr>
                <w:rFonts w:ascii="Arial" w:hAnsi="Arial" w:cs="Arial"/>
                <w:sz w:val="20"/>
                <w:szCs w:val="20"/>
              </w:rPr>
            </w:r>
            <w:r w:rsidRPr="00A843C0">
              <w:rPr>
                <w:rFonts w:ascii="Arial" w:hAnsi="Arial" w:cs="Arial"/>
                <w:sz w:val="20"/>
                <w:szCs w:val="20"/>
              </w:rPr>
              <w:fldChar w:fldCharType="separate"/>
            </w:r>
            <w:r w:rsidRPr="00A843C0">
              <w:rPr>
                <w:rFonts w:ascii="Arial" w:hAnsi="Arial" w:cs="Arial"/>
                <w:noProof/>
                <w:sz w:val="20"/>
                <w:szCs w:val="20"/>
              </w:rPr>
              <w:t>[PREPARER STREET ADDRESS]</w:t>
            </w:r>
            <w:r w:rsidRPr="00A843C0">
              <w:rPr>
                <w:rFonts w:ascii="Arial" w:hAnsi="Arial" w:cs="Arial"/>
                <w:sz w:val="20"/>
                <w:szCs w:val="20"/>
              </w:rPr>
              <w:fldChar w:fldCharType="end"/>
            </w:r>
          </w:p>
          <w:p w14:paraId="27B05423" w14:textId="77777777" w:rsidR="00C82860" w:rsidRPr="00A843C0" w:rsidRDefault="00C82860" w:rsidP="00431B15">
            <w:pPr>
              <w:spacing w:line="276" w:lineRule="auto"/>
              <w:rPr>
                <w:rFonts w:ascii="Arial" w:hAnsi="Arial" w:cs="Arial"/>
                <w:bCs/>
                <w:sz w:val="20"/>
                <w:szCs w:val="20"/>
              </w:rPr>
            </w:pPr>
            <w:r w:rsidRPr="00A843C0">
              <w:rPr>
                <w:rFonts w:ascii="Arial" w:hAnsi="Arial" w:cs="Arial"/>
                <w:sz w:val="20"/>
                <w:szCs w:val="20"/>
              </w:rPr>
              <w:fldChar w:fldCharType="begin">
                <w:ffData>
                  <w:name w:val=""/>
                  <w:enabled/>
                  <w:calcOnExit w:val="0"/>
                  <w:textInput>
                    <w:default w:val="[PREPARER CITY, STATE, ZIP]"/>
                  </w:textInput>
                </w:ffData>
              </w:fldChar>
            </w:r>
            <w:r w:rsidRPr="00A843C0">
              <w:rPr>
                <w:rFonts w:ascii="Arial" w:hAnsi="Arial" w:cs="Arial"/>
                <w:sz w:val="20"/>
                <w:szCs w:val="20"/>
              </w:rPr>
              <w:instrText xml:space="preserve"> FORMTEXT </w:instrText>
            </w:r>
            <w:r w:rsidRPr="00A843C0">
              <w:rPr>
                <w:rFonts w:ascii="Arial" w:hAnsi="Arial" w:cs="Arial"/>
                <w:sz w:val="20"/>
                <w:szCs w:val="20"/>
              </w:rPr>
            </w:r>
            <w:r w:rsidRPr="00A843C0">
              <w:rPr>
                <w:rFonts w:ascii="Arial" w:hAnsi="Arial" w:cs="Arial"/>
                <w:sz w:val="20"/>
                <w:szCs w:val="20"/>
              </w:rPr>
              <w:fldChar w:fldCharType="separate"/>
            </w:r>
            <w:r w:rsidRPr="00A843C0">
              <w:rPr>
                <w:rFonts w:ascii="Arial" w:hAnsi="Arial" w:cs="Arial"/>
                <w:noProof/>
                <w:sz w:val="20"/>
                <w:szCs w:val="20"/>
              </w:rPr>
              <w:t>[PREPARER CITY, STATE, ZIP]</w:t>
            </w:r>
            <w:r w:rsidRPr="00A843C0">
              <w:rPr>
                <w:rFonts w:ascii="Arial" w:hAnsi="Arial" w:cs="Arial"/>
                <w:sz w:val="20"/>
                <w:szCs w:val="20"/>
              </w:rPr>
              <w:fldChar w:fldCharType="end"/>
            </w:r>
          </w:p>
          <w:p w14:paraId="32987944" w14:textId="77777777" w:rsidR="00C82860" w:rsidRDefault="00C82860" w:rsidP="00431B15">
            <w:pPr>
              <w:spacing w:line="276" w:lineRule="auto"/>
              <w:rPr>
                <w:rFonts w:ascii="Arial" w:hAnsi="Arial" w:cs="Arial"/>
                <w:bCs/>
                <w:sz w:val="20"/>
                <w:szCs w:val="20"/>
              </w:rPr>
            </w:pPr>
          </w:p>
          <w:p w14:paraId="1E70E22C" w14:textId="77777777" w:rsidR="00C82860" w:rsidRDefault="00C82860" w:rsidP="00431B15">
            <w:pPr>
              <w:spacing w:line="276" w:lineRule="auto"/>
              <w:rPr>
                <w:rFonts w:ascii="Arial" w:hAnsi="Arial" w:cs="Arial"/>
                <w:b/>
                <w:sz w:val="20"/>
                <w:szCs w:val="20"/>
              </w:rPr>
            </w:pPr>
            <w:r w:rsidRPr="00E04BA6">
              <w:rPr>
                <w:rFonts w:ascii="Arial" w:hAnsi="Arial" w:cs="Arial"/>
                <w:b/>
                <w:sz w:val="20"/>
                <w:szCs w:val="20"/>
              </w:rPr>
              <w:t>After Recording Return</w:t>
            </w:r>
            <w:r>
              <w:rPr>
                <w:rFonts w:ascii="Arial" w:hAnsi="Arial" w:cs="Arial"/>
                <w:b/>
                <w:sz w:val="20"/>
                <w:szCs w:val="20"/>
              </w:rPr>
              <w:t xml:space="preserve"> </w:t>
            </w:r>
            <w:r w:rsidRPr="00E04BA6">
              <w:rPr>
                <w:rFonts w:ascii="Arial" w:hAnsi="Arial" w:cs="Arial"/>
                <w:b/>
                <w:sz w:val="20"/>
                <w:szCs w:val="20"/>
              </w:rPr>
              <w:t>To</w:t>
            </w:r>
            <w:r>
              <w:rPr>
                <w:rFonts w:ascii="Arial" w:hAnsi="Arial" w:cs="Arial"/>
                <w:b/>
                <w:sz w:val="20"/>
                <w:szCs w:val="20"/>
              </w:rPr>
              <w:t>:</w:t>
            </w:r>
          </w:p>
          <w:p w14:paraId="6BA17BDD" w14:textId="77777777" w:rsidR="00C82860" w:rsidRDefault="00C82860" w:rsidP="00431B15">
            <w:pPr>
              <w:spacing w:line="276" w:lineRule="auto"/>
              <w:rPr>
                <w:rFonts w:ascii="Arial" w:hAnsi="Arial" w:cs="Arial"/>
                <w:b/>
                <w:sz w:val="20"/>
                <w:szCs w:val="20"/>
              </w:rPr>
            </w:pPr>
          </w:p>
          <w:p w14:paraId="2D19AADF" w14:textId="77777777" w:rsidR="00C82860" w:rsidRPr="00E04BA6" w:rsidRDefault="00C82860" w:rsidP="00431B15">
            <w:pPr>
              <w:pStyle w:val="Header"/>
              <w:rPr>
                <w:rFonts w:ascii="Arial" w:hAnsi="Arial" w:cs="Arial"/>
                <w:sz w:val="20"/>
                <w:szCs w:val="20"/>
              </w:rPr>
            </w:pPr>
            <w:r w:rsidRPr="00E04BA6">
              <w:rPr>
                <w:rFonts w:ascii="Arial" w:hAnsi="Arial" w:cs="Arial"/>
                <w:sz w:val="20"/>
                <w:szCs w:val="20"/>
              </w:rPr>
              <w:t xml:space="preserve">Name: </w:t>
            </w:r>
            <w:r w:rsidRPr="00A843C0">
              <w:rPr>
                <w:rFonts w:ascii="Arial" w:hAnsi="Arial" w:cs="Arial"/>
                <w:sz w:val="20"/>
                <w:szCs w:val="20"/>
              </w:rPr>
              <w:fldChar w:fldCharType="begin">
                <w:ffData>
                  <w:name w:val=""/>
                  <w:enabled/>
                  <w:calcOnExit w:val="0"/>
                  <w:textInput>
                    <w:default w:val="[RECIPIENT NAME]"/>
                  </w:textInput>
                </w:ffData>
              </w:fldChar>
            </w:r>
            <w:r w:rsidRPr="00A843C0">
              <w:rPr>
                <w:rFonts w:ascii="Arial" w:hAnsi="Arial" w:cs="Arial"/>
                <w:sz w:val="20"/>
                <w:szCs w:val="20"/>
              </w:rPr>
              <w:instrText xml:space="preserve"> FORMTEXT </w:instrText>
            </w:r>
            <w:r w:rsidRPr="00A843C0">
              <w:rPr>
                <w:rFonts w:ascii="Arial" w:hAnsi="Arial" w:cs="Arial"/>
                <w:sz w:val="20"/>
                <w:szCs w:val="20"/>
              </w:rPr>
            </w:r>
            <w:r w:rsidRPr="00A843C0">
              <w:rPr>
                <w:rFonts w:ascii="Arial" w:hAnsi="Arial" w:cs="Arial"/>
                <w:sz w:val="20"/>
                <w:szCs w:val="20"/>
              </w:rPr>
              <w:fldChar w:fldCharType="separate"/>
            </w:r>
            <w:r w:rsidRPr="00A843C0">
              <w:rPr>
                <w:rFonts w:ascii="Arial" w:hAnsi="Arial" w:cs="Arial"/>
                <w:noProof/>
                <w:sz w:val="20"/>
                <w:szCs w:val="20"/>
              </w:rPr>
              <w:t>[RECIPIENT NAME]</w:t>
            </w:r>
            <w:r w:rsidRPr="00A843C0">
              <w:rPr>
                <w:rFonts w:ascii="Arial" w:hAnsi="Arial" w:cs="Arial"/>
                <w:sz w:val="20"/>
                <w:szCs w:val="20"/>
              </w:rPr>
              <w:fldChar w:fldCharType="end"/>
            </w:r>
          </w:p>
          <w:p w14:paraId="4CBD01E8" w14:textId="77777777" w:rsidR="00C82860" w:rsidRPr="00E04BA6" w:rsidRDefault="00C82860" w:rsidP="00431B15">
            <w:pPr>
              <w:pStyle w:val="Header"/>
              <w:rPr>
                <w:rFonts w:ascii="Arial" w:hAnsi="Arial" w:cs="Arial"/>
                <w:sz w:val="20"/>
                <w:szCs w:val="20"/>
              </w:rPr>
            </w:pPr>
            <w:r w:rsidRPr="00E04BA6">
              <w:rPr>
                <w:rFonts w:ascii="Arial" w:hAnsi="Arial" w:cs="Arial"/>
                <w:sz w:val="20"/>
                <w:szCs w:val="20"/>
              </w:rPr>
              <w:t xml:space="preserve">Address: </w:t>
            </w:r>
            <w:r w:rsidRPr="00A843C0">
              <w:rPr>
                <w:rFonts w:ascii="Arial" w:hAnsi="Arial" w:cs="Arial"/>
                <w:sz w:val="20"/>
                <w:szCs w:val="20"/>
              </w:rPr>
              <w:fldChar w:fldCharType="begin">
                <w:ffData>
                  <w:name w:val=""/>
                  <w:enabled/>
                  <w:calcOnExit w:val="0"/>
                  <w:textInput>
                    <w:default w:val="[RECIPIENT STREET ADDRESS]"/>
                  </w:textInput>
                </w:ffData>
              </w:fldChar>
            </w:r>
            <w:r w:rsidRPr="00A843C0">
              <w:rPr>
                <w:rFonts w:ascii="Arial" w:hAnsi="Arial" w:cs="Arial"/>
                <w:sz w:val="20"/>
                <w:szCs w:val="20"/>
              </w:rPr>
              <w:instrText xml:space="preserve"> FORMTEXT </w:instrText>
            </w:r>
            <w:r w:rsidRPr="00A843C0">
              <w:rPr>
                <w:rFonts w:ascii="Arial" w:hAnsi="Arial" w:cs="Arial"/>
                <w:sz w:val="20"/>
                <w:szCs w:val="20"/>
              </w:rPr>
            </w:r>
            <w:r w:rsidRPr="00A843C0">
              <w:rPr>
                <w:rFonts w:ascii="Arial" w:hAnsi="Arial" w:cs="Arial"/>
                <w:sz w:val="20"/>
                <w:szCs w:val="20"/>
              </w:rPr>
              <w:fldChar w:fldCharType="separate"/>
            </w:r>
            <w:r w:rsidRPr="00A843C0">
              <w:rPr>
                <w:rFonts w:ascii="Arial" w:hAnsi="Arial" w:cs="Arial"/>
                <w:noProof/>
                <w:sz w:val="20"/>
                <w:szCs w:val="20"/>
              </w:rPr>
              <w:t>[RECIPIENT STREET ADDRESS]</w:t>
            </w:r>
            <w:r w:rsidRPr="00A843C0">
              <w:rPr>
                <w:rFonts w:ascii="Arial" w:hAnsi="Arial" w:cs="Arial"/>
                <w:sz w:val="20"/>
                <w:szCs w:val="20"/>
              </w:rPr>
              <w:fldChar w:fldCharType="end"/>
            </w:r>
          </w:p>
          <w:p w14:paraId="09FEF368" w14:textId="77777777" w:rsidR="00C82860" w:rsidRPr="00A843C0" w:rsidRDefault="00C82860" w:rsidP="00431B15">
            <w:pPr>
              <w:spacing w:line="276" w:lineRule="auto"/>
              <w:rPr>
                <w:rFonts w:ascii="Arial" w:hAnsi="Arial" w:cs="Arial"/>
                <w:sz w:val="20"/>
                <w:szCs w:val="20"/>
              </w:rPr>
            </w:pPr>
            <w:r w:rsidRPr="00A843C0">
              <w:rPr>
                <w:rFonts w:ascii="Arial" w:hAnsi="Arial" w:cs="Arial"/>
                <w:sz w:val="20"/>
                <w:szCs w:val="20"/>
              </w:rPr>
              <w:fldChar w:fldCharType="begin">
                <w:ffData>
                  <w:name w:val=""/>
                  <w:enabled/>
                  <w:calcOnExit w:val="0"/>
                  <w:textInput>
                    <w:default w:val="[RECIPIENT CITY, STATE, ZIP]"/>
                  </w:textInput>
                </w:ffData>
              </w:fldChar>
            </w:r>
            <w:r w:rsidRPr="00A843C0">
              <w:rPr>
                <w:rFonts w:ascii="Arial" w:hAnsi="Arial" w:cs="Arial"/>
                <w:sz w:val="20"/>
                <w:szCs w:val="20"/>
              </w:rPr>
              <w:instrText xml:space="preserve"> FORMTEXT </w:instrText>
            </w:r>
            <w:r w:rsidRPr="00A843C0">
              <w:rPr>
                <w:rFonts w:ascii="Arial" w:hAnsi="Arial" w:cs="Arial"/>
                <w:sz w:val="20"/>
                <w:szCs w:val="20"/>
              </w:rPr>
            </w:r>
            <w:r w:rsidRPr="00A843C0">
              <w:rPr>
                <w:rFonts w:ascii="Arial" w:hAnsi="Arial" w:cs="Arial"/>
                <w:sz w:val="20"/>
                <w:szCs w:val="20"/>
              </w:rPr>
              <w:fldChar w:fldCharType="separate"/>
            </w:r>
            <w:r w:rsidRPr="00A843C0">
              <w:rPr>
                <w:rFonts w:ascii="Arial" w:hAnsi="Arial" w:cs="Arial"/>
                <w:noProof/>
                <w:sz w:val="20"/>
                <w:szCs w:val="20"/>
              </w:rPr>
              <w:t>[RECIPIENT CITY, STATE, ZIP]</w:t>
            </w:r>
            <w:r w:rsidRPr="00A843C0">
              <w:rPr>
                <w:rFonts w:ascii="Arial" w:hAnsi="Arial" w:cs="Arial"/>
                <w:sz w:val="20"/>
                <w:szCs w:val="20"/>
              </w:rPr>
              <w:fldChar w:fldCharType="end"/>
            </w:r>
          </w:p>
          <w:p w14:paraId="14CC9342" w14:textId="77777777" w:rsidR="00C82860" w:rsidRDefault="00C82860" w:rsidP="00431B15">
            <w:pPr>
              <w:spacing w:line="276" w:lineRule="auto"/>
              <w:rPr>
                <w:rFonts w:ascii="Arial" w:hAnsi="Arial" w:cs="Arial"/>
                <w:sz w:val="20"/>
                <w:szCs w:val="20"/>
                <w:u w:val="single"/>
              </w:rPr>
            </w:pPr>
          </w:p>
          <w:p w14:paraId="073A007B" w14:textId="77777777" w:rsidR="00C82860" w:rsidRDefault="00C82860" w:rsidP="00431B15">
            <w:pPr>
              <w:spacing w:line="276" w:lineRule="auto"/>
              <w:rPr>
                <w:rFonts w:ascii="Arial" w:hAnsi="Arial" w:cs="Arial"/>
                <w:b/>
                <w:sz w:val="20"/>
                <w:szCs w:val="20"/>
              </w:rPr>
            </w:pPr>
            <w:r>
              <w:rPr>
                <w:rFonts w:ascii="Arial" w:hAnsi="Arial" w:cs="Arial"/>
                <w:b/>
                <w:sz w:val="20"/>
                <w:szCs w:val="20"/>
              </w:rPr>
              <w:t xml:space="preserve">Mail Tax Statements </w:t>
            </w:r>
            <w:r w:rsidRPr="00E04BA6">
              <w:rPr>
                <w:rFonts w:ascii="Arial" w:hAnsi="Arial" w:cs="Arial"/>
                <w:b/>
                <w:sz w:val="20"/>
                <w:szCs w:val="20"/>
              </w:rPr>
              <w:t>To</w:t>
            </w:r>
            <w:r>
              <w:rPr>
                <w:rFonts w:ascii="Arial" w:hAnsi="Arial" w:cs="Arial"/>
                <w:b/>
                <w:sz w:val="20"/>
                <w:szCs w:val="20"/>
              </w:rPr>
              <w:t>:</w:t>
            </w:r>
          </w:p>
          <w:p w14:paraId="57311652" w14:textId="77777777" w:rsidR="00C82860" w:rsidRDefault="00C82860" w:rsidP="00431B15">
            <w:pPr>
              <w:spacing w:line="276" w:lineRule="auto"/>
              <w:rPr>
                <w:rFonts w:ascii="Arial" w:hAnsi="Arial" w:cs="Arial"/>
                <w:b/>
                <w:sz w:val="20"/>
                <w:szCs w:val="20"/>
              </w:rPr>
            </w:pPr>
          </w:p>
          <w:p w14:paraId="11322501" w14:textId="77777777" w:rsidR="00C82860" w:rsidRPr="00E04BA6" w:rsidRDefault="00C82860" w:rsidP="00431B15">
            <w:pPr>
              <w:pStyle w:val="Header"/>
              <w:rPr>
                <w:rFonts w:ascii="Arial" w:hAnsi="Arial" w:cs="Arial"/>
                <w:sz w:val="20"/>
                <w:szCs w:val="20"/>
              </w:rPr>
            </w:pPr>
            <w:r w:rsidRPr="00E04BA6">
              <w:rPr>
                <w:rFonts w:ascii="Arial" w:hAnsi="Arial" w:cs="Arial"/>
                <w:sz w:val="20"/>
                <w:szCs w:val="20"/>
              </w:rPr>
              <w:t xml:space="preserve">Name: </w:t>
            </w:r>
            <w:r w:rsidRPr="00A843C0">
              <w:rPr>
                <w:rFonts w:ascii="Arial" w:hAnsi="Arial" w:cs="Arial"/>
                <w:sz w:val="20"/>
                <w:szCs w:val="20"/>
              </w:rPr>
              <w:fldChar w:fldCharType="begin">
                <w:ffData>
                  <w:name w:val=""/>
                  <w:enabled/>
                  <w:calcOnExit w:val="0"/>
                  <w:textInput>
                    <w:default w:val="[RECIPIENT NAME]"/>
                  </w:textInput>
                </w:ffData>
              </w:fldChar>
            </w:r>
            <w:r w:rsidRPr="00A843C0">
              <w:rPr>
                <w:rFonts w:ascii="Arial" w:hAnsi="Arial" w:cs="Arial"/>
                <w:sz w:val="20"/>
                <w:szCs w:val="20"/>
              </w:rPr>
              <w:instrText xml:space="preserve"> FORMTEXT </w:instrText>
            </w:r>
            <w:r w:rsidRPr="00A843C0">
              <w:rPr>
                <w:rFonts w:ascii="Arial" w:hAnsi="Arial" w:cs="Arial"/>
                <w:sz w:val="20"/>
                <w:szCs w:val="20"/>
              </w:rPr>
            </w:r>
            <w:r w:rsidRPr="00A843C0">
              <w:rPr>
                <w:rFonts w:ascii="Arial" w:hAnsi="Arial" w:cs="Arial"/>
                <w:sz w:val="20"/>
                <w:szCs w:val="20"/>
              </w:rPr>
              <w:fldChar w:fldCharType="separate"/>
            </w:r>
            <w:r w:rsidRPr="00A843C0">
              <w:rPr>
                <w:rFonts w:ascii="Arial" w:hAnsi="Arial" w:cs="Arial"/>
                <w:noProof/>
                <w:sz w:val="20"/>
                <w:szCs w:val="20"/>
              </w:rPr>
              <w:t>[RECIPIENT NAME]</w:t>
            </w:r>
            <w:r w:rsidRPr="00A843C0">
              <w:rPr>
                <w:rFonts w:ascii="Arial" w:hAnsi="Arial" w:cs="Arial"/>
                <w:sz w:val="20"/>
                <w:szCs w:val="20"/>
              </w:rPr>
              <w:fldChar w:fldCharType="end"/>
            </w:r>
          </w:p>
          <w:p w14:paraId="4BC24957" w14:textId="77777777" w:rsidR="00C82860" w:rsidRPr="00E04BA6" w:rsidRDefault="00C82860" w:rsidP="00431B15">
            <w:pPr>
              <w:pStyle w:val="Header"/>
              <w:rPr>
                <w:rFonts w:ascii="Arial" w:hAnsi="Arial" w:cs="Arial"/>
                <w:sz w:val="20"/>
                <w:szCs w:val="20"/>
              </w:rPr>
            </w:pPr>
            <w:r w:rsidRPr="00E04BA6">
              <w:rPr>
                <w:rFonts w:ascii="Arial" w:hAnsi="Arial" w:cs="Arial"/>
                <w:sz w:val="20"/>
                <w:szCs w:val="20"/>
              </w:rPr>
              <w:t xml:space="preserve">Address: </w:t>
            </w:r>
            <w:r w:rsidRPr="00A843C0">
              <w:rPr>
                <w:rFonts w:ascii="Arial" w:hAnsi="Arial" w:cs="Arial"/>
                <w:sz w:val="20"/>
                <w:szCs w:val="20"/>
              </w:rPr>
              <w:fldChar w:fldCharType="begin">
                <w:ffData>
                  <w:name w:val=""/>
                  <w:enabled/>
                  <w:calcOnExit w:val="0"/>
                  <w:textInput>
                    <w:default w:val="[RECIPIENT STREET ADDRESS]"/>
                  </w:textInput>
                </w:ffData>
              </w:fldChar>
            </w:r>
            <w:r w:rsidRPr="00A843C0">
              <w:rPr>
                <w:rFonts w:ascii="Arial" w:hAnsi="Arial" w:cs="Arial"/>
                <w:sz w:val="20"/>
                <w:szCs w:val="20"/>
              </w:rPr>
              <w:instrText xml:space="preserve"> FORMTEXT </w:instrText>
            </w:r>
            <w:r w:rsidRPr="00A843C0">
              <w:rPr>
                <w:rFonts w:ascii="Arial" w:hAnsi="Arial" w:cs="Arial"/>
                <w:sz w:val="20"/>
                <w:szCs w:val="20"/>
              </w:rPr>
            </w:r>
            <w:r w:rsidRPr="00A843C0">
              <w:rPr>
                <w:rFonts w:ascii="Arial" w:hAnsi="Arial" w:cs="Arial"/>
                <w:sz w:val="20"/>
                <w:szCs w:val="20"/>
              </w:rPr>
              <w:fldChar w:fldCharType="separate"/>
            </w:r>
            <w:r w:rsidRPr="00A843C0">
              <w:rPr>
                <w:rFonts w:ascii="Arial" w:hAnsi="Arial" w:cs="Arial"/>
                <w:noProof/>
                <w:sz w:val="20"/>
                <w:szCs w:val="20"/>
              </w:rPr>
              <w:t>[RECIPIENT STREET ADDRESS]</w:t>
            </w:r>
            <w:r w:rsidRPr="00A843C0">
              <w:rPr>
                <w:rFonts w:ascii="Arial" w:hAnsi="Arial" w:cs="Arial"/>
                <w:sz w:val="20"/>
                <w:szCs w:val="20"/>
              </w:rPr>
              <w:fldChar w:fldCharType="end"/>
            </w:r>
          </w:p>
          <w:p w14:paraId="77846E5C" w14:textId="77777777" w:rsidR="00C82860" w:rsidRPr="00A843C0" w:rsidRDefault="00C82860" w:rsidP="00431B15">
            <w:pPr>
              <w:spacing w:line="276" w:lineRule="auto"/>
              <w:rPr>
                <w:rFonts w:ascii="Arial" w:hAnsi="Arial" w:cs="Arial"/>
                <w:bCs/>
                <w:sz w:val="20"/>
                <w:szCs w:val="20"/>
              </w:rPr>
            </w:pPr>
            <w:r w:rsidRPr="00A843C0">
              <w:rPr>
                <w:rFonts w:ascii="Arial" w:hAnsi="Arial" w:cs="Arial"/>
                <w:sz w:val="20"/>
                <w:szCs w:val="20"/>
              </w:rPr>
              <w:fldChar w:fldCharType="begin">
                <w:ffData>
                  <w:name w:val=""/>
                  <w:enabled/>
                  <w:calcOnExit w:val="0"/>
                  <w:textInput>
                    <w:default w:val="[RECIPIENT CITY, STATE, ZIP]"/>
                  </w:textInput>
                </w:ffData>
              </w:fldChar>
            </w:r>
            <w:r w:rsidRPr="00A843C0">
              <w:rPr>
                <w:rFonts w:ascii="Arial" w:hAnsi="Arial" w:cs="Arial"/>
                <w:sz w:val="20"/>
                <w:szCs w:val="20"/>
              </w:rPr>
              <w:instrText xml:space="preserve"> FORMTEXT </w:instrText>
            </w:r>
            <w:r w:rsidRPr="00A843C0">
              <w:rPr>
                <w:rFonts w:ascii="Arial" w:hAnsi="Arial" w:cs="Arial"/>
                <w:sz w:val="20"/>
                <w:szCs w:val="20"/>
              </w:rPr>
            </w:r>
            <w:r w:rsidRPr="00A843C0">
              <w:rPr>
                <w:rFonts w:ascii="Arial" w:hAnsi="Arial" w:cs="Arial"/>
                <w:sz w:val="20"/>
                <w:szCs w:val="20"/>
              </w:rPr>
              <w:fldChar w:fldCharType="separate"/>
            </w:r>
            <w:r w:rsidRPr="00A843C0">
              <w:rPr>
                <w:rFonts w:ascii="Arial" w:hAnsi="Arial" w:cs="Arial"/>
                <w:noProof/>
                <w:sz w:val="20"/>
                <w:szCs w:val="20"/>
              </w:rPr>
              <w:t>[RECIPIENT CITY, STATE, ZIP]</w:t>
            </w:r>
            <w:r w:rsidRPr="00A843C0">
              <w:rPr>
                <w:rFonts w:ascii="Arial" w:hAnsi="Arial" w:cs="Arial"/>
                <w:sz w:val="20"/>
                <w:szCs w:val="20"/>
              </w:rPr>
              <w:fldChar w:fldCharType="end"/>
            </w:r>
          </w:p>
          <w:p w14:paraId="2E8AC4DF" w14:textId="77777777" w:rsidR="00C82860" w:rsidRPr="00E04BA6" w:rsidRDefault="00C82860" w:rsidP="00431B15">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1CAF65D2" w14:textId="77777777" w:rsidR="00C82860" w:rsidRPr="00F9753E" w:rsidRDefault="00C82860" w:rsidP="00431B15">
            <w:pPr>
              <w:spacing w:line="276" w:lineRule="auto"/>
              <w:jc w:val="right"/>
              <w:rPr>
                <w:rFonts w:ascii="Arial" w:hAnsi="Arial" w:cs="Arial"/>
                <w:bCs/>
                <w:sz w:val="11"/>
                <w:szCs w:val="16"/>
              </w:rPr>
            </w:pPr>
          </w:p>
        </w:tc>
      </w:tr>
    </w:tbl>
    <w:p w14:paraId="6A9C51CF" w14:textId="77777777" w:rsidR="00C82860" w:rsidRPr="00732F7C" w:rsidRDefault="00C82860" w:rsidP="00C82860">
      <w:pPr>
        <w:jc w:val="right"/>
        <w:rPr>
          <w:rFonts w:ascii="Arial" w:hAnsi="Arial" w:cs="Arial"/>
          <w:i/>
          <w:iCs/>
          <w:sz w:val="20"/>
          <w:szCs w:val="20"/>
        </w:rPr>
      </w:pPr>
      <w:r w:rsidRPr="00732F7C">
        <w:rPr>
          <w:rFonts w:ascii="Arial" w:hAnsi="Arial" w:cs="Arial"/>
          <w:i/>
          <w:iCs/>
          <w:sz w:val="20"/>
          <w:szCs w:val="20"/>
        </w:rPr>
        <w:t>Space above this line for recorder’s use only</w:t>
      </w:r>
    </w:p>
    <w:p w14:paraId="75DE5EE5" w14:textId="77777777" w:rsidR="00BA0AB3" w:rsidRPr="00BA0AB3" w:rsidRDefault="00BA0AB3" w:rsidP="00A047C3">
      <w:pPr>
        <w:spacing w:line="276" w:lineRule="auto"/>
        <w:jc w:val="center"/>
        <w:rPr>
          <w:rFonts w:ascii="Arial" w:hAnsi="Arial" w:cs="Arial"/>
          <w:sz w:val="18"/>
          <w:szCs w:val="18"/>
        </w:rPr>
      </w:pPr>
    </w:p>
    <w:p w14:paraId="2E6633EC" w14:textId="58EF7339" w:rsidR="009546AA" w:rsidRPr="00D779D7" w:rsidRDefault="00C82860" w:rsidP="00A047C3">
      <w:pPr>
        <w:spacing w:line="276" w:lineRule="auto"/>
        <w:jc w:val="center"/>
        <w:rPr>
          <w:rFonts w:ascii="Arial" w:hAnsi="Arial" w:cs="Arial"/>
          <w:sz w:val="36"/>
          <w:szCs w:val="36"/>
        </w:rPr>
      </w:pPr>
      <w:r w:rsidRPr="00C82860">
        <w:rPr>
          <w:rFonts w:ascii="Arial" w:hAnsi="Arial" w:cs="Arial"/>
          <w:b/>
          <w:color w:val="000000" w:themeColor="text1"/>
          <w:sz w:val="36"/>
          <w:szCs w:val="36"/>
        </w:rPr>
        <w:t>NEVADA</w:t>
      </w:r>
      <w:r w:rsidR="005F7209" w:rsidRPr="00C82860">
        <w:rPr>
          <w:rFonts w:ascii="Arial" w:hAnsi="Arial" w:cs="Arial"/>
          <w:b/>
          <w:color w:val="000000" w:themeColor="text1"/>
          <w:sz w:val="36"/>
          <w:szCs w:val="36"/>
        </w:rPr>
        <w:t xml:space="preserve"> </w:t>
      </w:r>
      <w:r w:rsidR="0024031E" w:rsidRPr="00D779D7">
        <w:rPr>
          <w:rFonts w:ascii="Arial" w:hAnsi="Arial" w:cs="Arial"/>
          <w:b/>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2A9824C7"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TRUST</w:t>
      </w:r>
      <w:r w:rsidR="00492ADE">
        <w:rPr>
          <w:rFonts w:ascii="Arial" w:hAnsi="Arial" w:cs="Arial"/>
          <w:bCs/>
          <w:sz w:val="22"/>
          <w:szCs w:val="22"/>
        </w:rPr>
        <w:t xml:space="preserve"> (the "Deed")</w:t>
      </w:r>
      <w:r w:rsidR="00C319F5">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A843C0">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A843C0">
        <w:rPr>
          <w:rFonts w:ascii="Arial" w:hAnsi="Arial" w:cs="Arial"/>
          <w:bCs/>
          <w:sz w:val="22"/>
          <w:szCs w:val="22"/>
        </w:rPr>
        <w:instrText xml:space="preserve"> FORMTEXT </w:instrText>
      </w:r>
      <w:r w:rsidR="00817270" w:rsidRPr="00A843C0">
        <w:rPr>
          <w:rFonts w:ascii="Arial" w:hAnsi="Arial" w:cs="Arial"/>
          <w:bCs/>
          <w:sz w:val="22"/>
          <w:szCs w:val="22"/>
        </w:rPr>
      </w:r>
      <w:r w:rsidR="00817270" w:rsidRPr="00A843C0">
        <w:rPr>
          <w:rFonts w:ascii="Arial" w:hAnsi="Arial" w:cs="Arial"/>
          <w:bCs/>
          <w:sz w:val="22"/>
          <w:szCs w:val="22"/>
        </w:rPr>
        <w:fldChar w:fldCharType="separate"/>
      </w:r>
      <w:r w:rsidR="00817270" w:rsidRPr="00A843C0">
        <w:rPr>
          <w:rFonts w:ascii="Arial" w:hAnsi="Arial" w:cs="Arial"/>
          <w:bCs/>
          <w:noProof/>
          <w:sz w:val="22"/>
          <w:szCs w:val="22"/>
        </w:rPr>
        <w:t>[MM/DD/YYYY]</w:t>
      </w:r>
      <w:r w:rsidR="00817270" w:rsidRPr="00A843C0">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A843C0">
        <w:rPr>
          <w:rFonts w:ascii="Arial" w:hAnsi="Arial" w:cs="Arial"/>
          <w:sz w:val="22"/>
          <w:szCs w:val="22"/>
        </w:rPr>
        <w:fldChar w:fldCharType="begin">
          <w:ffData>
            <w:name w:val="Text3"/>
            <w:enabled/>
            <w:calcOnExit w:val="0"/>
            <w:textInput>
              <w:default w:val="[BORROWER NAME(S)]"/>
            </w:textInput>
          </w:ffData>
        </w:fldChar>
      </w:r>
      <w:bookmarkStart w:id="2" w:name="Text3"/>
      <w:r w:rsidRPr="00A843C0">
        <w:rPr>
          <w:rFonts w:ascii="Arial" w:hAnsi="Arial" w:cs="Arial"/>
          <w:sz w:val="22"/>
          <w:szCs w:val="22"/>
        </w:rPr>
        <w:instrText xml:space="preserve"> FORMTEXT </w:instrText>
      </w:r>
      <w:r w:rsidRPr="00A843C0">
        <w:rPr>
          <w:rFonts w:ascii="Arial" w:hAnsi="Arial" w:cs="Arial"/>
          <w:sz w:val="22"/>
          <w:szCs w:val="22"/>
        </w:rPr>
      </w:r>
      <w:r w:rsidRPr="00A843C0">
        <w:rPr>
          <w:rFonts w:ascii="Arial" w:hAnsi="Arial" w:cs="Arial"/>
          <w:sz w:val="22"/>
          <w:szCs w:val="22"/>
        </w:rPr>
        <w:fldChar w:fldCharType="separate"/>
      </w:r>
      <w:r w:rsidRPr="00A843C0">
        <w:rPr>
          <w:rFonts w:ascii="Arial" w:hAnsi="Arial" w:cs="Arial"/>
          <w:noProof/>
          <w:sz w:val="22"/>
          <w:szCs w:val="22"/>
        </w:rPr>
        <w:t>[BORROWER NAME(S)]</w:t>
      </w:r>
      <w:r w:rsidRPr="00A843C0">
        <w:rPr>
          <w:rFonts w:ascii="Arial" w:hAnsi="Arial" w:cs="Arial"/>
          <w:sz w:val="22"/>
          <w:szCs w:val="22"/>
        </w:rPr>
        <w:fldChar w:fldCharType="end"/>
      </w:r>
      <w:bookmarkEnd w:id="2"/>
      <w:r w:rsidRPr="0015139B">
        <w:rPr>
          <w:rFonts w:ascii="Arial" w:hAnsi="Arial" w:cs="Arial"/>
          <w:sz w:val="22"/>
          <w:szCs w:val="22"/>
        </w:rPr>
        <w:t xml:space="preserve"> of</w:t>
      </w:r>
      <w:r w:rsidR="00F66303">
        <w:rPr>
          <w:rFonts w:ascii="Arial" w:hAnsi="Arial" w:cs="Arial"/>
          <w:sz w:val="22"/>
          <w:szCs w:val="22"/>
        </w:rPr>
        <w:t xml:space="preserve"> </w:t>
      </w:r>
      <w:r w:rsidR="00184152" w:rsidRPr="00A843C0">
        <w:rPr>
          <w:rFonts w:ascii="Arial" w:hAnsi="Arial" w:cs="Arial"/>
          <w:sz w:val="22"/>
          <w:szCs w:val="22"/>
        </w:rPr>
        <w:fldChar w:fldCharType="begin">
          <w:ffData>
            <w:name w:val=""/>
            <w:enabled/>
            <w:calcOnExit w:val="0"/>
            <w:textInput>
              <w:default w:val="[BORROWER ADDRESS(ES)]"/>
            </w:textInput>
          </w:ffData>
        </w:fldChar>
      </w:r>
      <w:r w:rsidR="00184152" w:rsidRPr="00A843C0">
        <w:rPr>
          <w:rFonts w:ascii="Arial" w:hAnsi="Arial" w:cs="Arial"/>
          <w:sz w:val="22"/>
          <w:szCs w:val="22"/>
        </w:rPr>
        <w:instrText xml:space="preserve"> FORMTEXT </w:instrText>
      </w:r>
      <w:r w:rsidR="00184152" w:rsidRPr="00A843C0">
        <w:rPr>
          <w:rFonts w:ascii="Arial" w:hAnsi="Arial" w:cs="Arial"/>
          <w:sz w:val="22"/>
          <w:szCs w:val="22"/>
        </w:rPr>
      </w:r>
      <w:r w:rsidR="00184152" w:rsidRPr="00A843C0">
        <w:rPr>
          <w:rFonts w:ascii="Arial" w:hAnsi="Arial" w:cs="Arial"/>
          <w:sz w:val="22"/>
          <w:szCs w:val="22"/>
        </w:rPr>
        <w:fldChar w:fldCharType="separate"/>
      </w:r>
      <w:r w:rsidR="00184152" w:rsidRPr="00A843C0">
        <w:rPr>
          <w:rFonts w:ascii="Arial" w:hAnsi="Arial" w:cs="Arial"/>
          <w:noProof/>
          <w:sz w:val="22"/>
          <w:szCs w:val="22"/>
        </w:rPr>
        <w:t>[BORROWER ADDRESS(ES)]</w:t>
      </w:r>
      <w:r w:rsidR="00184152" w:rsidRPr="00A843C0">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A843C0">
        <w:rPr>
          <w:rFonts w:ascii="Arial" w:hAnsi="Arial" w:cs="Arial"/>
          <w:sz w:val="22"/>
          <w:szCs w:val="22"/>
        </w:rPr>
        <w:fldChar w:fldCharType="begin">
          <w:ffData>
            <w:name w:val=""/>
            <w:enabled/>
            <w:calcOnExit w:val="0"/>
            <w:textInput>
              <w:default w:val="[LENDER NAME]"/>
            </w:textInput>
          </w:ffData>
        </w:fldChar>
      </w:r>
      <w:r w:rsidRPr="00A843C0">
        <w:rPr>
          <w:rFonts w:ascii="Arial" w:hAnsi="Arial" w:cs="Arial"/>
          <w:sz w:val="22"/>
          <w:szCs w:val="22"/>
        </w:rPr>
        <w:instrText xml:space="preserve"> FORMTEXT </w:instrText>
      </w:r>
      <w:r w:rsidRPr="00A843C0">
        <w:rPr>
          <w:rFonts w:ascii="Arial" w:hAnsi="Arial" w:cs="Arial"/>
          <w:sz w:val="22"/>
          <w:szCs w:val="22"/>
        </w:rPr>
      </w:r>
      <w:r w:rsidRPr="00A843C0">
        <w:rPr>
          <w:rFonts w:ascii="Arial" w:hAnsi="Arial" w:cs="Arial"/>
          <w:sz w:val="22"/>
          <w:szCs w:val="22"/>
        </w:rPr>
        <w:fldChar w:fldCharType="separate"/>
      </w:r>
      <w:r w:rsidRPr="00A843C0">
        <w:rPr>
          <w:rFonts w:ascii="Arial" w:hAnsi="Arial" w:cs="Arial"/>
          <w:noProof/>
          <w:sz w:val="22"/>
          <w:szCs w:val="22"/>
        </w:rPr>
        <w:t>[LENDER NAME]</w:t>
      </w:r>
      <w:r w:rsidRPr="00A843C0">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A843C0">
        <w:rPr>
          <w:rFonts w:ascii="Arial" w:hAnsi="Arial" w:cs="Arial"/>
          <w:sz w:val="22"/>
          <w:szCs w:val="22"/>
        </w:rPr>
        <w:fldChar w:fldCharType="begin">
          <w:ffData>
            <w:name w:val=""/>
            <w:enabled/>
            <w:calcOnExit w:val="0"/>
            <w:textInput>
              <w:default w:val="[LENDER ADDRESS]"/>
            </w:textInput>
          </w:ffData>
        </w:fldChar>
      </w:r>
      <w:r w:rsidRPr="00A843C0">
        <w:rPr>
          <w:rFonts w:ascii="Arial" w:hAnsi="Arial" w:cs="Arial"/>
          <w:sz w:val="22"/>
          <w:szCs w:val="22"/>
        </w:rPr>
        <w:instrText xml:space="preserve"> FORMTEXT </w:instrText>
      </w:r>
      <w:r w:rsidRPr="00A843C0">
        <w:rPr>
          <w:rFonts w:ascii="Arial" w:hAnsi="Arial" w:cs="Arial"/>
          <w:sz w:val="22"/>
          <w:szCs w:val="22"/>
        </w:rPr>
      </w:r>
      <w:r w:rsidRPr="00A843C0">
        <w:rPr>
          <w:rFonts w:ascii="Arial" w:hAnsi="Arial" w:cs="Arial"/>
          <w:sz w:val="22"/>
          <w:szCs w:val="22"/>
        </w:rPr>
        <w:fldChar w:fldCharType="separate"/>
      </w:r>
      <w:r w:rsidRPr="00A843C0">
        <w:rPr>
          <w:rFonts w:ascii="Arial" w:hAnsi="Arial" w:cs="Arial"/>
          <w:noProof/>
          <w:sz w:val="22"/>
          <w:szCs w:val="22"/>
        </w:rPr>
        <w:t>[LENDER ADDRESS]</w:t>
      </w:r>
      <w:r w:rsidRPr="00A843C0">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3AFD2AD4" w:rsidR="00F316BE" w:rsidRDefault="00817270" w:rsidP="003256D3">
      <w:pPr>
        <w:pStyle w:val="ListParagraph"/>
        <w:spacing w:line="276" w:lineRule="auto"/>
        <w:ind w:left="0"/>
        <w:rPr>
          <w:rFonts w:ascii="Arial" w:hAnsi="Arial" w:cs="Arial"/>
          <w:sz w:val="22"/>
          <w:szCs w:val="22"/>
        </w:rPr>
      </w:pPr>
      <w:r>
        <w:rPr>
          <w:rFonts w:ascii="Arial" w:hAnsi="Arial" w:cs="Arial"/>
          <w:b/>
          <w:sz w:val="22"/>
          <w:szCs w:val="22"/>
        </w:rPr>
        <w:t>Trustee</w:t>
      </w:r>
      <w:r>
        <w:rPr>
          <w:rFonts w:ascii="Arial" w:hAnsi="Arial" w:cs="Arial"/>
          <w:bCs/>
          <w:sz w:val="22"/>
          <w:szCs w:val="22"/>
        </w:rPr>
        <w:t xml:space="preserve">: </w:t>
      </w:r>
      <w:r w:rsidRPr="00A843C0">
        <w:rPr>
          <w:rFonts w:ascii="Arial" w:hAnsi="Arial" w:cs="Arial"/>
          <w:sz w:val="22"/>
          <w:szCs w:val="22"/>
        </w:rPr>
        <w:fldChar w:fldCharType="begin">
          <w:ffData>
            <w:name w:val=""/>
            <w:enabled/>
            <w:calcOnExit w:val="0"/>
            <w:textInput>
              <w:default w:val="[TRUSTEE NAME]"/>
            </w:textInput>
          </w:ffData>
        </w:fldChar>
      </w:r>
      <w:r w:rsidRPr="00A843C0">
        <w:rPr>
          <w:rFonts w:ascii="Arial" w:hAnsi="Arial" w:cs="Arial"/>
          <w:sz w:val="22"/>
          <w:szCs w:val="22"/>
        </w:rPr>
        <w:instrText xml:space="preserve"> FORMTEXT </w:instrText>
      </w:r>
      <w:r w:rsidRPr="00A843C0">
        <w:rPr>
          <w:rFonts w:ascii="Arial" w:hAnsi="Arial" w:cs="Arial"/>
          <w:sz w:val="22"/>
          <w:szCs w:val="22"/>
        </w:rPr>
      </w:r>
      <w:r w:rsidRPr="00A843C0">
        <w:rPr>
          <w:rFonts w:ascii="Arial" w:hAnsi="Arial" w:cs="Arial"/>
          <w:sz w:val="22"/>
          <w:szCs w:val="22"/>
        </w:rPr>
        <w:fldChar w:fldCharType="separate"/>
      </w:r>
      <w:r w:rsidRPr="00A843C0">
        <w:rPr>
          <w:rFonts w:ascii="Arial" w:hAnsi="Arial" w:cs="Arial"/>
          <w:noProof/>
          <w:sz w:val="22"/>
          <w:szCs w:val="22"/>
        </w:rPr>
        <w:t>[TRUSTEE NAME]</w:t>
      </w:r>
      <w:r w:rsidRPr="00A843C0">
        <w:rPr>
          <w:rFonts w:ascii="Arial" w:hAnsi="Arial" w:cs="Arial"/>
          <w:sz w:val="22"/>
          <w:szCs w:val="22"/>
        </w:rPr>
        <w:fldChar w:fldCharType="end"/>
      </w:r>
      <w:r w:rsidRPr="0015139B">
        <w:rPr>
          <w:rFonts w:ascii="Arial" w:hAnsi="Arial" w:cs="Arial"/>
          <w:sz w:val="22"/>
          <w:szCs w:val="22"/>
        </w:rPr>
        <w:t xml:space="preserve"> </w:t>
      </w:r>
      <w:r w:rsidR="001D7C28">
        <w:rPr>
          <w:rFonts w:ascii="Arial" w:hAnsi="Arial" w:cs="Arial"/>
          <w:sz w:val="22"/>
          <w:szCs w:val="22"/>
        </w:rPr>
        <w:t>with a mailing address of</w:t>
      </w:r>
      <w:r w:rsidR="00F66303">
        <w:rPr>
          <w:rFonts w:ascii="Arial" w:hAnsi="Arial" w:cs="Arial"/>
          <w:bCs/>
          <w:sz w:val="22"/>
          <w:szCs w:val="22"/>
        </w:rPr>
        <w:t xml:space="preserve"> </w:t>
      </w:r>
      <w:r w:rsidR="001D7C28" w:rsidRPr="00A843C0">
        <w:rPr>
          <w:rFonts w:ascii="Arial" w:hAnsi="Arial" w:cs="Arial"/>
          <w:sz w:val="22"/>
          <w:szCs w:val="22"/>
        </w:rPr>
        <w:fldChar w:fldCharType="begin">
          <w:ffData>
            <w:name w:val=""/>
            <w:enabled/>
            <w:calcOnExit w:val="0"/>
            <w:textInput>
              <w:default w:val="[TRUSTEE MAILING ADDRESS]"/>
            </w:textInput>
          </w:ffData>
        </w:fldChar>
      </w:r>
      <w:r w:rsidR="001D7C28" w:rsidRPr="00A843C0">
        <w:rPr>
          <w:rFonts w:ascii="Arial" w:hAnsi="Arial" w:cs="Arial"/>
          <w:sz w:val="22"/>
          <w:szCs w:val="22"/>
        </w:rPr>
        <w:instrText xml:space="preserve"> FORMTEXT </w:instrText>
      </w:r>
      <w:r w:rsidR="001D7C28" w:rsidRPr="00A843C0">
        <w:rPr>
          <w:rFonts w:ascii="Arial" w:hAnsi="Arial" w:cs="Arial"/>
          <w:sz w:val="22"/>
          <w:szCs w:val="22"/>
        </w:rPr>
      </w:r>
      <w:r w:rsidR="001D7C28" w:rsidRPr="00A843C0">
        <w:rPr>
          <w:rFonts w:ascii="Arial" w:hAnsi="Arial" w:cs="Arial"/>
          <w:sz w:val="22"/>
          <w:szCs w:val="22"/>
        </w:rPr>
        <w:fldChar w:fldCharType="separate"/>
      </w:r>
      <w:r w:rsidR="001D7C28" w:rsidRPr="00A843C0">
        <w:rPr>
          <w:rFonts w:ascii="Arial" w:hAnsi="Arial" w:cs="Arial"/>
          <w:noProof/>
          <w:sz w:val="22"/>
          <w:szCs w:val="22"/>
        </w:rPr>
        <w:t>[TRUSTEE MAILING ADDRESS]</w:t>
      </w:r>
      <w:r w:rsidR="001D7C28" w:rsidRPr="00A843C0">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A843C0">
        <w:rPr>
          <w:rFonts w:ascii="Arial" w:hAnsi="Arial" w:cs="Arial"/>
          <w:sz w:val="22"/>
          <w:szCs w:val="22"/>
        </w:rPr>
        <w:fldChar w:fldCharType="begin">
          <w:ffData>
            <w:name w:val="Text4"/>
            <w:enabled/>
            <w:calcOnExit w:val="0"/>
            <w:textInput>
              <w:default w:val="[TRUST NAME]"/>
            </w:textInput>
          </w:ffData>
        </w:fldChar>
      </w:r>
      <w:bookmarkStart w:id="3" w:name="Text4"/>
      <w:r w:rsidRPr="00A843C0">
        <w:rPr>
          <w:rFonts w:ascii="Arial" w:hAnsi="Arial" w:cs="Arial"/>
          <w:sz w:val="22"/>
          <w:szCs w:val="22"/>
        </w:rPr>
        <w:instrText xml:space="preserve"> FORMTEXT </w:instrText>
      </w:r>
      <w:r w:rsidRPr="00A843C0">
        <w:rPr>
          <w:rFonts w:ascii="Arial" w:hAnsi="Arial" w:cs="Arial"/>
          <w:sz w:val="22"/>
          <w:szCs w:val="22"/>
        </w:rPr>
      </w:r>
      <w:r w:rsidRPr="00A843C0">
        <w:rPr>
          <w:rFonts w:ascii="Arial" w:hAnsi="Arial" w:cs="Arial"/>
          <w:sz w:val="22"/>
          <w:szCs w:val="22"/>
        </w:rPr>
        <w:fldChar w:fldCharType="separate"/>
      </w:r>
      <w:r w:rsidRPr="00A843C0">
        <w:rPr>
          <w:rFonts w:ascii="Arial" w:hAnsi="Arial" w:cs="Arial"/>
          <w:noProof/>
          <w:sz w:val="22"/>
          <w:szCs w:val="22"/>
        </w:rPr>
        <w:t>[TRUST NAME]</w:t>
      </w:r>
      <w:r w:rsidRPr="00A843C0">
        <w:rPr>
          <w:rFonts w:ascii="Arial" w:hAnsi="Arial" w:cs="Arial"/>
          <w:sz w:val="22"/>
          <w:szCs w:val="22"/>
        </w:rPr>
        <w:fldChar w:fldCharType="end"/>
      </w:r>
      <w:bookmarkEnd w:id="3"/>
      <w:r w:rsidRPr="003F7914" w:rsidDel="00D90F85">
        <w:rPr>
          <w:rFonts w:ascii="Arial" w:hAnsi="Arial" w:cs="Arial"/>
          <w:sz w:val="22"/>
          <w:szCs w:val="22"/>
        </w:rPr>
        <w:t xml:space="preserve"> </w:t>
      </w:r>
    </w:p>
    <w:p w14:paraId="3E262417" w14:textId="568F96D0" w:rsidR="00F33E51" w:rsidRDefault="00F33E51" w:rsidP="009867B7">
      <w:pPr>
        <w:pStyle w:val="ListParagraph"/>
        <w:spacing w:line="276" w:lineRule="auto"/>
        <w:ind w:left="0"/>
        <w:rPr>
          <w:rFonts w:ascii="Arial" w:hAnsi="Arial" w:cs="Arial"/>
          <w:sz w:val="22"/>
          <w:szCs w:val="22"/>
        </w:rPr>
      </w:pPr>
    </w:p>
    <w:p w14:paraId="2849DEA1" w14:textId="6D7CC382" w:rsidR="00FF7F52" w:rsidRPr="00FF7F52" w:rsidRDefault="00FF7F52" w:rsidP="00FF7F52">
      <w:pPr>
        <w:pStyle w:val="ListParagraph"/>
        <w:spacing w:line="276" w:lineRule="auto"/>
        <w:ind w:left="0"/>
        <w:rPr>
          <w:rFonts w:ascii="Arial" w:hAnsi="Arial" w:cs="Arial"/>
          <w:sz w:val="22"/>
          <w:szCs w:val="22"/>
        </w:rPr>
      </w:pPr>
      <w:bookmarkStart w:id="4" w:name="_Hlk108525102"/>
      <w:r w:rsidRPr="00FF7F52">
        <w:rPr>
          <w:rFonts w:ascii="Arial" w:hAnsi="Arial" w:cs="Arial"/>
          <w:bCs/>
          <w:sz w:val="22"/>
          <w:szCs w:val="22"/>
        </w:rPr>
        <w:t>BORROWER, in consideration of the indebtedness herein recited and the trust herein created, irrevocably grants and conveys to Trustee, in trust, with power of sale, the following described property located in the County o</w:t>
      </w:r>
      <w:r w:rsidR="00612B97">
        <w:rPr>
          <w:rFonts w:ascii="Arial" w:hAnsi="Arial" w:cs="Arial"/>
          <w:bCs/>
          <w:sz w:val="22"/>
          <w:szCs w:val="22"/>
        </w:rPr>
        <w:t>f</w:t>
      </w:r>
      <w:r w:rsidRPr="00FF7F52">
        <w:rPr>
          <w:rFonts w:ascii="Arial" w:hAnsi="Arial" w:cs="Arial"/>
          <w:bCs/>
          <w:sz w:val="22"/>
          <w:szCs w:val="22"/>
        </w:rPr>
        <w:t xml:space="preserve"> </w:t>
      </w:r>
      <w:bookmarkEnd w:id="4"/>
      <w:r w:rsidR="00612B97" w:rsidRPr="00A843C0">
        <w:rPr>
          <w:rFonts w:ascii="Arial" w:hAnsi="Arial" w:cs="Arial"/>
          <w:sz w:val="22"/>
          <w:szCs w:val="22"/>
        </w:rPr>
        <w:fldChar w:fldCharType="begin">
          <w:ffData>
            <w:name w:val=""/>
            <w:enabled/>
            <w:calcOnExit w:val="0"/>
            <w:textInput>
              <w:default w:val="[COUNTY NAME]"/>
            </w:textInput>
          </w:ffData>
        </w:fldChar>
      </w:r>
      <w:r w:rsidR="00612B97" w:rsidRPr="00A843C0">
        <w:rPr>
          <w:rFonts w:ascii="Arial" w:hAnsi="Arial" w:cs="Arial"/>
          <w:sz w:val="22"/>
          <w:szCs w:val="22"/>
        </w:rPr>
        <w:instrText xml:space="preserve"> FORMTEXT </w:instrText>
      </w:r>
      <w:r w:rsidR="00612B97" w:rsidRPr="00A843C0">
        <w:rPr>
          <w:rFonts w:ascii="Arial" w:hAnsi="Arial" w:cs="Arial"/>
          <w:sz w:val="22"/>
          <w:szCs w:val="22"/>
        </w:rPr>
      </w:r>
      <w:r w:rsidR="00612B97" w:rsidRPr="00A843C0">
        <w:rPr>
          <w:rFonts w:ascii="Arial" w:hAnsi="Arial" w:cs="Arial"/>
          <w:sz w:val="22"/>
          <w:szCs w:val="22"/>
        </w:rPr>
        <w:fldChar w:fldCharType="separate"/>
      </w:r>
      <w:r w:rsidR="00612B97" w:rsidRPr="00A843C0">
        <w:rPr>
          <w:rFonts w:ascii="Arial" w:hAnsi="Arial" w:cs="Arial"/>
          <w:noProof/>
          <w:sz w:val="22"/>
          <w:szCs w:val="22"/>
        </w:rPr>
        <w:t>[COUNTY NAME]</w:t>
      </w:r>
      <w:r w:rsidR="00612B97" w:rsidRPr="00A843C0">
        <w:rPr>
          <w:rFonts w:ascii="Arial" w:hAnsi="Arial" w:cs="Arial"/>
          <w:sz w:val="22"/>
          <w:szCs w:val="22"/>
        </w:rPr>
        <w:fldChar w:fldCharType="end"/>
      </w:r>
      <w:r w:rsidR="00612B97" w:rsidRPr="00612B97">
        <w:rPr>
          <w:rFonts w:ascii="Arial" w:hAnsi="Arial" w:cs="Arial"/>
          <w:sz w:val="22"/>
          <w:szCs w:val="22"/>
        </w:rPr>
        <w:t>,</w:t>
      </w:r>
      <w:r w:rsidR="00612B97">
        <w:rPr>
          <w:rFonts w:ascii="Arial" w:hAnsi="Arial" w:cs="Arial"/>
          <w:bCs/>
          <w:sz w:val="22"/>
          <w:szCs w:val="22"/>
        </w:rPr>
        <w:t xml:space="preserve"> </w:t>
      </w:r>
      <w:r w:rsidRPr="00FF7F52">
        <w:rPr>
          <w:rFonts w:ascii="Arial" w:hAnsi="Arial" w:cs="Arial"/>
          <w:bCs/>
          <w:sz w:val="22"/>
          <w:szCs w:val="22"/>
        </w:rPr>
        <w:t>State of Nevada</w:t>
      </w:r>
      <w:r w:rsidR="00612B97">
        <w:rPr>
          <w:rFonts w:ascii="Arial" w:hAnsi="Arial" w:cs="Arial"/>
          <w:bCs/>
          <w:sz w:val="22"/>
          <w:szCs w:val="22"/>
        </w:rPr>
        <w:t>,</w:t>
      </w:r>
      <w:r w:rsidRPr="00FF7F52">
        <w:rPr>
          <w:rFonts w:ascii="Arial" w:hAnsi="Arial" w:cs="Arial"/>
          <w:bCs/>
          <w:sz w:val="22"/>
          <w:szCs w:val="22"/>
        </w:rPr>
        <w:t xml:space="preserve"> legally described as follows:</w:t>
      </w:r>
    </w:p>
    <w:p w14:paraId="5D999263" w14:textId="77777777" w:rsidR="00FF7F52" w:rsidRDefault="00FF7F52" w:rsidP="009867B7">
      <w:pPr>
        <w:pStyle w:val="ListParagraph"/>
        <w:spacing w:line="276" w:lineRule="auto"/>
        <w:ind w:left="0"/>
        <w:rPr>
          <w:rFonts w:ascii="Arial" w:hAnsi="Arial" w:cs="Arial"/>
          <w:sz w:val="22"/>
          <w:szCs w:val="22"/>
        </w:rPr>
      </w:pPr>
    </w:p>
    <w:p w14:paraId="2A24C2FA" w14:textId="6053DD70" w:rsidR="00F33E51" w:rsidRPr="00125BD5" w:rsidRDefault="00F33E51" w:rsidP="00125BD5">
      <w:pPr>
        <w:spacing w:line="276" w:lineRule="auto"/>
        <w:rPr>
          <w:rFonts w:ascii="Arial" w:hAnsi="Arial" w:cs="Arial"/>
          <w:sz w:val="22"/>
          <w:szCs w:val="22"/>
        </w:rPr>
      </w:pPr>
      <w:r w:rsidRPr="00A843C0">
        <w:rPr>
          <w:rFonts w:ascii="Arial" w:hAnsi="Arial" w:cs="Arial"/>
          <w:sz w:val="22"/>
          <w:szCs w:val="22"/>
        </w:rPr>
        <w:fldChar w:fldCharType="begin">
          <w:ffData>
            <w:name w:val=""/>
            <w:enabled/>
            <w:calcOnExit w:val="0"/>
            <w:textInput>
              <w:default w:val="[ENTER PROPERTY LEGAL DESCRIPTION HERE (OR ATTACH AND INSERT)]"/>
            </w:textInput>
          </w:ffData>
        </w:fldChar>
      </w:r>
      <w:r w:rsidRPr="00A843C0">
        <w:rPr>
          <w:rFonts w:ascii="Arial" w:hAnsi="Arial" w:cs="Arial"/>
          <w:sz w:val="22"/>
          <w:szCs w:val="22"/>
        </w:rPr>
        <w:instrText xml:space="preserve"> FORMTEXT </w:instrText>
      </w:r>
      <w:r w:rsidRPr="00A843C0">
        <w:rPr>
          <w:rFonts w:ascii="Arial" w:hAnsi="Arial" w:cs="Arial"/>
          <w:sz w:val="22"/>
          <w:szCs w:val="22"/>
        </w:rPr>
      </w:r>
      <w:r w:rsidRPr="00A843C0">
        <w:rPr>
          <w:rFonts w:ascii="Arial" w:hAnsi="Arial" w:cs="Arial"/>
          <w:sz w:val="22"/>
          <w:szCs w:val="22"/>
        </w:rPr>
        <w:fldChar w:fldCharType="separate"/>
      </w:r>
      <w:r w:rsidRPr="00A843C0">
        <w:rPr>
          <w:rFonts w:ascii="Arial" w:hAnsi="Arial" w:cs="Arial"/>
          <w:noProof/>
          <w:sz w:val="22"/>
          <w:szCs w:val="22"/>
        </w:rPr>
        <w:t>[ENTER PROPERTY LEGAL DESCRIPTION HERE (OR ATTACH AND INSERT)]</w:t>
      </w:r>
      <w:r w:rsidRPr="00A843C0">
        <w:rPr>
          <w:rFonts w:ascii="Arial" w:hAnsi="Arial" w:cs="Arial"/>
          <w:sz w:val="22"/>
          <w:szCs w:val="22"/>
        </w:rPr>
        <w:fldChar w:fldCharType="end"/>
      </w:r>
      <w:r w:rsidR="00612B97">
        <w:rPr>
          <w:rFonts w:ascii="Arial" w:hAnsi="Arial" w:cs="Arial"/>
          <w:sz w:val="22"/>
          <w:szCs w:val="22"/>
        </w:rPr>
        <w:t>,</w:t>
      </w:r>
      <w:r w:rsidR="00371383">
        <w:rPr>
          <w:rFonts w:ascii="Arial" w:hAnsi="Arial" w:cs="Arial"/>
          <w:sz w:val="22"/>
          <w:szCs w:val="22"/>
        </w:rPr>
        <w:br/>
      </w:r>
    </w:p>
    <w:p w14:paraId="0B479D34" w14:textId="53D6A8A5" w:rsidR="00612B97" w:rsidRDefault="00612B97" w:rsidP="0014116F">
      <w:pPr>
        <w:spacing w:line="276" w:lineRule="auto"/>
        <w:rPr>
          <w:rFonts w:ascii="Arial" w:hAnsi="Arial" w:cs="Arial"/>
          <w:bCs/>
          <w:sz w:val="22"/>
          <w:szCs w:val="22"/>
        </w:rPr>
      </w:pPr>
      <w:r>
        <w:rPr>
          <w:rFonts w:ascii="Arial" w:hAnsi="Arial" w:cs="Arial"/>
          <w:sz w:val="22"/>
          <w:szCs w:val="22"/>
        </w:rPr>
        <w:t xml:space="preserve">which has the address of </w:t>
      </w:r>
      <w:r w:rsidRPr="00A843C0">
        <w:rPr>
          <w:rFonts w:ascii="Arial" w:hAnsi="Arial" w:cs="Arial"/>
          <w:bCs/>
          <w:sz w:val="22"/>
          <w:szCs w:val="22"/>
        </w:rPr>
        <w:fldChar w:fldCharType="begin">
          <w:ffData>
            <w:name w:val="Text5"/>
            <w:enabled/>
            <w:calcOnExit w:val="0"/>
            <w:textInput>
              <w:default w:val="[PROPERTY ADDRESS]"/>
            </w:textInput>
          </w:ffData>
        </w:fldChar>
      </w:r>
      <w:r w:rsidRPr="00A843C0">
        <w:rPr>
          <w:rFonts w:ascii="Arial" w:hAnsi="Arial" w:cs="Arial"/>
          <w:bCs/>
          <w:sz w:val="22"/>
          <w:szCs w:val="22"/>
        </w:rPr>
        <w:instrText xml:space="preserve"> FORMTEXT </w:instrText>
      </w:r>
      <w:r w:rsidRPr="00A843C0">
        <w:rPr>
          <w:rFonts w:ascii="Arial" w:hAnsi="Arial" w:cs="Arial"/>
          <w:bCs/>
          <w:sz w:val="22"/>
          <w:szCs w:val="22"/>
        </w:rPr>
      </w:r>
      <w:r w:rsidRPr="00A843C0">
        <w:rPr>
          <w:rFonts w:ascii="Arial" w:hAnsi="Arial" w:cs="Arial"/>
          <w:bCs/>
          <w:sz w:val="22"/>
          <w:szCs w:val="22"/>
        </w:rPr>
        <w:fldChar w:fldCharType="separate"/>
      </w:r>
      <w:r w:rsidRPr="00A843C0">
        <w:rPr>
          <w:rFonts w:ascii="Arial" w:hAnsi="Arial" w:cs="Arial"/>
          <w:bCs/>
          <w:noProof/>
          <w:sz w:val="22"/>
          <w:szCs w:val="22"/>
        </w:rPr>
        <w:t>[PROPERTY ADDRESS]</w:t>
      </w:r>
      <w:r w:rsidRPr="00A843C0">
        <w:rPr>
          <w:rFonts w:ascii="Arial" w:hAnsi="Arial" w:cs="Arial"/>
          <w:bCs/>
          <w:sz w:val="22"/>
          <w:szCs w:val="22"/>
        </w:rPr>
        <w:fldChar w:fldCharType="end"/>
      </w:r>
      <w:r>
        <w:rPr>
          <w:rFonts w:ascii="Arial" w:hAnsi="Arial" w:cs="Arial"/>
          <w:bCs/>
          <w:sz w:val="22"/>
          <w:szCs w:val="22"/>
        </w:rPr>
        <w:t xml:space="preserve"> (hereinafter “Property Address”).</w:t>
      </w:r>
    </w:p>
    <w:p w14:paraId="6D10B6AD" w14:textId="353D0AE7" w:rsidR="00612B97" w:rsidRDefault="00612B97" w:rsidP="0014116F">
      <w:pPr>
        <w:spacing w:line="276" w:lineRule="auto"/>
        <w:rPr>
          <w:rFonts w:ascii="Arial" w:hAnsi="Arial" w:cs="Arial"/>
          <w:bCs/>
          <w:sz w:val="22"/>
          <w:szCs w:val="22"/>
        </w:rPr>
      </w:pPr>
    </w:p>
    <w:p w14:paraId="53172845" w14:textId="5429D1AA" w:rsidR="00612B97" w:rsidRDefault="00612B97" w:rsidP="00612B97">
      <w:pPr>
        <w:spacing w:line="276" w:lineRule="auto"/>
        <w:rPr>
          <w:rFonts w:ascii="Arial" w:hAnsi="Arial" w:cs="Arial"/>
          <w:bCs/>
          <w:sz w:val="22"/>
          <w:szCs w:val="22"/>
        </w:rPr>
      </w:pPr>
      <w:r w:rsidRPr="00612B97">
        <w:rPr>
          <w:rFonts w:ascii="Arial" w:hAnsi="Arial" w:cs="Arial"/>
          <w:bCs/>
          <w:sz w:val="22"/>
          <w:szCs w:val="22"/>
        </w:rPr>
        <w:lastRenderedPageBreak/>
        <w:t>TOGETHER with all the improvements now or hereafter erected on the property, and all easements, rights, appurtenances and rents (subject however to the rights and authorities given to Lender to collect and apply such rents), all of which shall be deemed to be and remain a part of the property covered by this Deed of Trust; and all of the foregoing, together with said property (or the leasehold estate if this Deed of Trust is on a leasehold) are hereinafter referred to as the “Property</w:t>
      </w:r>
      <w:r>
        <w:rPr>
          <w:rFonts w:ascii="Arial" w:hAnsi="Arial" w:cs="Arial"/>
          <w:bCs/>
          <w:sz w:val="22"/>
          <w:szCs w:val="22"/>
        </w:rPr>
        <w:t>.</w:t>
      </w:r>
      <w:r w:rsidRPr="00612B97">
        <w:rPr>
          <w:rFonts w:ascii="Arial" w:hAnsi="Arial" w:cs="Arial"/>
          <w:bCs/>
          <w:sz w:val="22"/>
          <w:szCs w:val="22"/>
        </w:rPr>
        <w:t>”</w:t>
      </w:r>
    </w:p>
    <w:p w14:paraId="635D5307" w14:textId="0E471F71" w:rsidR="00612B97" w:rsidRDefault="00612B97" w:rsidP="00612B97">
      <w:pPr>
        <w:spacing w:line="276" w:lineRule="auto"/>
        <w:rPr>
          <w:rFonts w:ascii="Arial" w:hAnsi="Arial" w:cs="Arial"/>
          <w:bCs/>
          <w:sz w:val="22"/>
          <w:szCs w:val="22"/>
        </w:rPr>
      </w:pPr>
    </w:p>
    <w:p w14:paraId="5FE28512" w14:textId="4A6DCB73" w:rsidR="00D86E0C" w:rsidRPr="00D86E0C" w:rsidRDefault="00D86E0C" w:rsidP="00D86E0C">
      <w:pPr>
        <w:spacing w:line="276" w:lineRule="auto"/>
        <w:rPr>
          <w:rFonts w:ascii="Arial" w:hAnsi="Arial" w:cs="Arial"/>
          <w:bCs/>
          <w:sz w:val="22"/>
          <w:szCs w:val="22"/>
        </w:rPr>
      </w:pPr>
      <w:r w:rsidRPr="00D86E0C">
        <w:rPr>
          <w:rFonts w:ascii="Arial" w:hAnsi="Arial" w:cs="Arial"/>
          <w:bCs/>
          <w:sz w:val="22"/>
          <w:szCs w:val="22"/>
        </w:rPr>
        <w:t>TO SECURE to Lender the repayment of the indebtedness evidenced by Borrower</w:t>
      </w:r>
      <w:r>
        <w:rPr>
          <w:rFonts w:ascii="Arial" w:hAnsi="Arial" w:cs="Arial"/>
          <w:bCs/>
          <w:sz w:val="22"/>
          <w:szCs w:val="22"/>
        </w:rPr>
        <w:t>’s</w:t>
      </w:r>
      <w:r w:rsidRPr="00D86E0C">
        <w:rPr>
          <w:rFonts w:ascii="Arial" w:hAnsi="Arial" w:cs="Arial"/>
          <w:bCs/>
          <w:sz w:val="22"/>
          <w:szCs w:val="22"/>
        </w:rPr>
        <w:t xml:space="preserve"> note dated </w:t>
      </w:r>
      <w:bookmarkStart w:id="5" w:name="Text18"/>
      <w:r w:rsidRPr="00D86E0C">
        <w:rPr>
          <w:rFonts w:ascii="Arial" w:hAnsi="Arial" w:cs="Arial"/>
          <w:bCs/>
          <w:sz w:val="22"/>
          <w:szCs w:val="22"/>
          <w:u w:val="single"/>
        </w:rPr>
        <w:t> </w:t>
      </w:r>
      <w:r w:rsidRPr="00D86E0C">
        <w:rPr>
          <w:rFonts w:ascii="Arial" w:hAnsi="Arial" w:cs="Arial"/>
          <w:bCs/>
          <w:sz w:val="22"/>
          <w:szCs w:val="22"/>
          <w:u w:val="single"/>
        </w:rPr>
        <w:t> </w:t>
      </w:r>
      <w:r w:rsidRPr="00D86E0C">
        <w:rPr>
          <w:rFonts w:ascii="Arial" w:hAnsi="Arial" w:cs="Arial"/>
          <w:bCs/>
          <w:sz w:val="22"/>
          <w:szCs w:val="22"/>
          <w:u w:val="single"/>
        </w:rPr>
        <w:t> </w:t>
      </w:r>
      <w:r w:rsidRPr="00D86E0C">
        <w:rPr>
          <w:rFonts w:ascii="Arial" w:hAnsi="Arial" w:cs="Arial"/>
          <w:bCs/>
          <w:sz w:val="22"/>
          <w:szCs w:val="22"/>
          <w:u w:val="single"/>
        </w:rPr>
        <w:t> </w:t>
      </w:r>
      <w:r w:rsidRPr="00D86E0C">
        <w:rPr>
          <w:rFonts w:ascii="Arial" w:hAnsi="Arial" w:cs="Arial"/>
          <w:bCs/>
          <w:sz w:val="22"/>
          <w:szCs w:val="22"/>
          <w:u w:val="single"/>
        </w:rPr>
        <w:t> </w:t>
      </w:r>
      <w:bookmarkEnd w:id="5"/>
      <w:r w:rsidRPr="00A843C0">
        <w:rPr>
          <w:rFonts w:ascii="Arial" w:hAnsi="Arial" w:cs="Arial"/>
          <w:bCs/>
          <w:sz w:val="22"/>
          <w:szCs w:val="22"/>
        </w:rPr>
        <w:fldChar w:fldCharType="begin">
          <w:ffData>
            <w:name w:val="Text2"/>
            <w:enabled/>
            <w:calcOnExit w:val="0"/>
            <w:textInput>
              <w:default w:val="[MM/DD/YYYY]"/>
            </w:textInput>
          </w:ffData>
        </w:fldChar>
      </w:r>
      <w:r w:rsidRPr="00A843C0">
        <w:rPr>
          <w:rFonts w:ascii="Arial" w:hAnsi="Arial" w:cs="Arial"/>
          <w:bCs/>
          <w:sz w:val="22"/>
          <w:szCs w:val="22"/>
        </w:rPr>
        <w:instrText xml:space="preserve"> FORMTEXT </w:instrText>
      </w:r>
      <w:r w:rsidRPr="00A843C0">
        <w:rPr>
          <w:rFonts w:ascii="Arial" w:hAnsi="Arial" w:cs="Arial"/>
          <w:bCs/>
          <w:sz w:val="22"/>
          <w:szCs w:val="22"/>
        </w:rPr>
      </w:r>
      <w:r w:rsidRPr="00A843C0">
        <w:rPr>
          <w:rFonts w:ascii="Arial" w:hAnsi="Arial" w:cs="Arial"/>
          <w:bCs/>
          <w:sz w:val="22"/>
          <w:szCs w:val="22"/>
        </w:rPr>
        <w:fldChar w:fldCharType="separate"/>
      </w:r>
      <w:r w:rsidRPr="00A843C0">
        <w:rPr>
          <w:rFonts w:ascii="Arial" w:hAnsi="Arial" w:cs="Arial"/>
          <w:bCs/>
          <w:noProof/>
          <w:sz w:val="22"/>
          <w:szCs w:val="22"/>
        </w:rPr>
        <w:t>[MM/DD/YYYY]</w:t>
      </w:r>
      <w:r w:rsidRPr="00A843C0">
        <w:rPr>
          <w:rFonts w:ascii="Arial" w:hAnsi="Arial" w:cs="Arial"/>
          <w:bCs/>
          <w:sz w:val="22"/>
          <w:szCs w:val="22"/>
        </w:rPr>
        <w:fldChar w:fldCharType="end"/>
      </w:r>
      <w:r w:rsidRPr="00D86E0C">
        <w:rPr>
          <w:rFonts w:ascii="Arial" w:hAnsi="Arial" w:cs="Arial"/>
          <w:bCs/>
          <w:sz w:val="22"/>
          <w:szCs w:val="22"/>
        </w:rPr>
        <w:t xml:space="preserve"> and extensions and renewals thereof (herein “</w:t>
      </w:r>
      <w:r>
        <w:rPr>
          <w:rFonts w:ascii="Arial" w:hAnsi="Arial" w:cs="Arial"/>
          <w:bCs/>
          <w:sz w:val="22"/>
          <w:szCs w:val="22"/>
        </w:rPr>
        <w:t>Note</w:t>
      </w:r>
      <w:r w:rsidRPr="00D86E0C">
        <w:rPr>
          <w:rFonts w:ascii="Arial" w:hAnsi="Arial" w:cs="Arial"/>
          <w:bCs/>
          <w:sz w:val="22"/>
          <w:szCs w:val="22"/>
        </w:rPr>
        <w:t>”</w:t>
      </w:r>
      <w:bookmarkStart w:id="6" w:name="Text20"/>
      <w:r w:rsidRPr="00D86E0C">
        <w:rPr>
          <w:rFonts w:ascii="Arial" w:hAnsi="Arial" w:cs="Arial"/>
          <w:bCs/>
          <w:sz w:val="22"/>
          <w:szCs w:val="22"/>
        </w:rPr>
        <w:t>), in the principal sum of U.S. $</w:t>
      </w:r>
      <w:bookmarkEnd w:id="6"/>
      <w:r w:rsidRPr="00A843C0">
        <w:rPr>
          <w:rFonts w:ascii="Arial" w:hAnsi="Arial" w:cs="Arial"/>
          <w:bCs/>
          <w:sz w:val="22"/>
          <w:szCs w:val="22"/>
        </w:rPr>
        <w:fldChar w:fldCharType="begin">
          <w:ffData>
            <w:name w:val=""/>
            <w:enabled/>
            <w:calcOnExit w:val="0"/>
            <w:textInput>
              <w:default w:val="[LOAN AMOUNT]"/>
            </w:textInput>
          </w:ffData>
        </w:fldChar>
      </w:r>
      <w:r w:rsidRPr="00A843C0">
        <w:rPr>
          <w:rFonts w:ascii="Arial" w:hAnsi="Arial" w:cs="Arial"/>
          <w:bCs/>
          <w:sz w:val="22"/>
          <w:szCs w:val="22"/>
        </w:rPr>
        <w:instrText xml:space="preserve"> FORMTEXT </w:instrText>
      </w:r>
      <w:r w:rsidRPr="00A843C0">
        <w:rPr>
          <w:rFonts w:ascii="Arial" w:hAnsi="Arial" w:cs="Arial"/>
          <w:bCs/>
          <w:sz w:val="22"/>
          <w:szCs w:val="22"/>
        </w:rPr>
      </w:r>
      <w:r w:rsidRPr="00A843C0">
        <w:rPr>
          <w:rFonts w:ascii="Arial" w:hAnsi="Arial" w:cs="Arial"/>
          <w:bCs/>
          <w:sz w:val="22"/>
          <w:szCs w:val="22"/>
        </w:rPr>
        <w:fldChar w:fldCharType="separate"/>
      </w:r>
      <w:r w:rsidRPr="00A843C0">
        <w:rPr>
          <w:rFonts w:ascii="Arial" w:hAnsi="Arial" w:cs="Arial"/>
          <w:bCs/>
          <w:sz w:val="22"/>
          <w:szCs w:val="22"/>
        </w:rPr>
        <w:t>[LOAN AMOUNT]</w:t>
      </w:r>
      <w:r w:rsidRPr="00A843C0">
        <w:rPr>
          <w:rFonts w:ascii="Arial" w:hAnsi="Arial" w:cs="Arial"/>
          <w:bCs/>
          <w:sz w:val="22"/>
          <w:szCs w:val="22"/>
        </w:rPr>
        <w:fldChar w:fldCharType="end"/>
      </w:r>
      <w:r w:rsidRPr="00D86E0C">
        <w:rPr>
          <w:rFonts w:ascii="Arial" w:hAnsi="Arial" w:cs="Arial"/>
          <w:bCs/>
          <w:sz w:val="22"/>
          <w:szCs w:val="22"/>
        </w:rPr>
        <w:t xml:space="preserve">, with interest thereon, providing for monthly installments of principal and interest, with the balance of the indebtedness, if not sooner paid, due and payable on </w:t>
      </w:r>
      <w:r w:rsidRPr="00A843C0">
        <w:rPr>
          <w:rFonts w:ascii="Arial" w:hAnsi="Arial" w:cs="Arial"/>
          <w:bCs/>
          <w:sz w:val="22"/>
          <w:szCs w:val="22"/>
        </w:rPr>
        <w:fldChar w:fldCharType="begin">
          <w:ffData>
            <w:name w:val="Text2"/>
            <w:enabled/>
            <w:calcOnExit w:val="0"/>
            <w:textInput>
              <w:default w:val="[MM/DD/YYYY]"/>
            </w:textInput>
          </w:ffData>
        </w:fldChar>
      </w:r>
      <w:r w:rsidRPr="00A843C0">
        <w:rPr>
          <w:rFonts w:ascii="Arial" w:hAnsi="Arial" w:cs="Arial"/>
          <w:bCs/>
          <w:sz w:val="22"/>
          <w:szCs w:val="22"/>
        </w:rPr>
        <w:instrText xml:space="preserve"> FORMTEXT </w:instrText>
      </w:r>
      <w:r w:rsidRPr="00A843C0">
        <w:rPr>
          <w:rFonts w:ascii="Arial" w:hAnsi="Arial" w:cs="Arial"/>
          <w:bCs/>
          <w:sz w:val="22"/>
          <w:szCs w:val="22"/>
        </w:rPr>
      </w:r>
      <w:r w:rsidRPr="00A843C0">
        <w:rPr>
          <w:rFonts w:ascii="Arial" w:hAnsi="Arial" w:cs="Arial"/>
          <w:bCs/>
          <w:sz w:val="22"/>
          <w:szCs w:val="22"/>
        </w:rPr>
        <w:fldChar w:fldCharType="separate"/>
      </w:r>
      <w:r w:rsidRPr="00A843C0">
        <w:rPr>
          <w:rFonts w:ascii="Arial" w:hAnsi="Arial" w:cs="Arial"/>
          <w:bCs/>
          <w:noProof/>
          <w:sz w:val="22"/>
          <w:szCs w:val="22"/>
        </w:rPr>
        <w:t>[MM/DD/YYYY]</w:t>
      </w:r>
      <w:r w:rsidRPr="00A843C0">
        <w:rPr>
          <w:rFonts w:ascii="Arial" w:hAnsi="Arial" w:cs="Arial"/>
          <w:bCs/>
          <w:sz w:val="22"/>
          <w:szCs w:val="22"/>
        </w:rPr>
        <w:fldChar w:fldCharType="end"/>
      </w:r>
      <w:r w:rsidRPr="00D86E0C">
        <w:rPr>
          <w:rFonts w:ascii="Arial" w:hAnsi="Arial" w:cs="Arial"/>
          <w:bCs/>
          <w:sz w:val="22"/>
          <w:szCs w:val="22"/>
        </w:rPr>
        <w:t xml:space="preserve">; the payment of all other sums, with interest thereon, advanced in accordance herewith to protect the security of this Deed of Trust; and the performance of the covenants and agreements of Borrower herein contained. </w:t>
      </w:r>
    </w:p>
    <w:p w14:paraId="598DFB1B" w14:textId="77777777" w:rsidR="00612B97" w:rsidRPr="00612B97" w:rsidRDefault="00612B97" w:rsidP="00612B97">
      <w:pPr>
        <w:spacing w:line="276" w:lineRule="auto"/>
        <w:rPr>
          <w:rFonts w:ascii="Arial" w:hAnsi="Arial" w:cs="Arial"/>
          <w:bCs/>
          <w:sz w:val="22"/>
          <w:szCs w:val="22"/>
        </w:rPr>
      </w:pPr>
    </w:p>
    <w:p w14:paraId="2C6D32A6" w14:textId="01842C4A" w:rsidR="00D86E0C" w:rsidRPr="00D86E0C" w:rsidRDefault="00D86E0C" w:rsidP="00D86E0C">
      <w:pPr>
        <w:spacing w:line="276" w:lineRule="auto"/>
        <w:rPr>
          <w:rFonts w:ascii="Arial" w:hAnsi="Arial" w:cs="Arial"/>
          <w:bCs/>
          <w:sz w:val="22"/>
          <w:szCs w:val="22"/>
        </w:rPr>
      </w:pPr>
      <w:r w:rsidRPr="00D86E0C">
        <w:rPr>
          <w:rFonts w:ascii="Arial" w:hAnsi="Arial" w:cs="Arial"/>
          <w:bCs/>
          <w:sz w:val="22"/>
          <w:szCs w:val="22"/>
        </w:rPr>
        <w:t xml:space="preserve">Borrower covenants that Borrower is lawfully seized of the estate hereby conveyed and </w:t>
      </w:r>
      <w:r w:rsidR="00A847D6">
        <w:rPr>
          <w:rFonts w:ascii="Arial" w:hAnsi="Arial" w:cs="Arial"/>
          <w:bCs/>
          <w:sz w:val="22"/>
          <w:szCs w:val="22"/>
        </w:rPr>
        <w:t>has</w:t>
      </w:r>
      <w:r w:rsidRPr="00D86E0C">
        <w:rPr>
          <w:rFonts w:ascii="Arial" w:hAnsi="Arial" w:cs="Arial"/>
          <w:bCs/>
          <w:sz w:val="22"/>
          <w:szCs w:val="22"/>
        </w:rPr>
        <w:t xml:space="preserve"> the right to grant and convey the Property, and that the Property is unencumbered, except for encumbrances of record. Borrower covenants that Borrower warrants and will defend generally the title to the Property against all claims and demands, subject to encumbrances of records. </w:t>
      </w:r>
    </w:p>
    <w:p w14:paraId="0354AD09" w14:textId="77777777" w:rsidR="00612B97" w:rsidRDefault="00612B97" w:rsidP="0014116F">
      <w:pPr>
        <w:spacing w:line="276" w:lineRule="auto"/>
        <w:rPr>
          <w:rFonts w:ascii="Arial" w:hAnsi="Arial" w:cs="Arial"/>
          <w:bCs/>
          <w:sz w:val="22"/>
          <w:szCs w:val="22"/>
        </w:rPr>
      </w:pPr>
    </w:p>
    <w:p w14:paraId="7272BC9C" w14:textId="64E46E28" w:rsidR="002611FD" w:rsidRPr="002611FD" w:rsidRDefault="002611FD" w:rsidP="00A847D6">
      <w:pPr>
        <w:spacing w:line="276" w:lineRule="auto"/>
        <w:rPr>
          <w:rFonts w:ascii="Arial" w:hAnsi="Arial" w:cs="Arial"/>
          <w:bCs/>
          <w:sz w:val="22"/>
          <w:szCs w:val="22"/>
        </w:rPr>
      </w:pPr>
      <w:r w:rsidRPr="002611FD">
        <w:rPr>
          <w:rFonts w:ascii="Arial" w:hAnsi="Arial" w:cs="Arial"/>
          <w:bCs/>
          <w:sz w:val="22"/>
          <w:szCs w:val="22"/>
        </w:rPr>
        <w:t>UNIFORM COVENANTS. Borrower and Lender covenant and agree as follows:</w:t>
      </w:r>
      <w:r>
        <w:rPr>
          <w:rFonts w:ascii="Arial" w:hAnsi="Arial" w:cs="Arial"/>
          <w:bCs/>
          <w:sz w:val="22"/>
          <w:szCs w:val="22"/>
        </w:rPr>
        <w:br/>
      </w:r>
    </w:p>
    <w:p w14:paraId="36BAA336" w14:textId="76280E00" w:rsidR="002611FD" w:rsidRPr="002A747A" w:rsidRDefault="002611FD" w:rsidP="00277CA2">
      <w:pPr>
        <w:pStyle w:val="ListParagraph"/>
        <w:numPr>
          <w:ilvl w:val="0"/>
          <w:numId w:val="6"/>
        </w:numPr>
        <w:spacing w:line="276" w:lineRule="auto"/>
        <w:ind w:left="360"/>
        <w:rPr>
          <w:rFonts w:ascii="Arial" w:hAnsi="Arial" w:cs="Arial"/>
          <w:sz w:val="22"/>
          <w:szCs w:val="22"/>
        </w:rPr>
      </w:pPr>
      <w:r w:rsidRPr="00A847D6">
        <w:rPr>
          <w:rFonts w:ascii="Arial" w:hAnsi="Arial" w:cs="Arial"/>
          <w:b/>
          <w:bCs/>
          <w:sz w:val="22"/>
          <w:szCs w:val="22"/>
        </w:rPr>
        <w:t>The Property must be used as the Borrower's principal residence</w:t>
      </w:r>
      <w:r w:rsidRPr="002A747A">
        <w:rPr>
          <w:rFonts w:ascii="Arial" w:hAnsi="Arial" w:cs="Arial"/>
          <w:sz w:val="22"/>
          <w:szCs w:val="22"/>
        </w:rPr>
        <w:t>.</w:t>
      </w:r>
      <w:r w:rsidRPr="002A747A">
        <w:rPr>
          <w:rFonts w:ascii="Arial" w:hAnsi="Arial" w:cs="Arial"/>
          <w:sz w:val="22"/>
          <w:szCs w:val="22"/>
        </w:rPr>
        <w:br/>
      </w:r>
    </w:p>
    <w:p w14:paraId="46EDB29C" w14:textId="77777777" w:rsidR="00A847D6" w:rsidRDefault="002611FD" w:rsidP="00277CA2">
      <w:pPr>
        <w:pStyle w:val="ListParagraph"/>
        <w:numPr>
          <w:ilvl w:val="0"/>
          <w:numId w:val="6"/>
        </w:numPr>
        <w:spacing w:line="276" w:lineRule="auto"/>
        <w:ind w:left="360"/>
        <w:rPr>
          <w:rFonts w:ascii="Arial" w:hAnsi="Arial" w:cs="Arial"/>
          <w:sz w:val="22"/>
          <w:szCs w:val="22"/>
        </w:rPr>
      </w:pPr>
      <w:r w:rsidRPr="00A847D6">
        <w:rPr>
          <w:rFonts w:ascii="Arial" w:hAnsi="Arial" w:cs="Arial"/>
          <w:b/>
          <w:bCs/>
          <w:sz w:val="22"/>
          <w:szCs w:val="22"/>
        </w:rPr>
        <w:t>No leases or subleases of the Property are allowed</w:t>
      </w:r>
      <w:r w:rsidRPr="002A747A">
        <w:rPr>
          <w:rFonts w:ascii="Arial" w:hAnsi="Arial" w:cs="Arial"/>
          <w:sz w:val="22"/>
          <w:szCs w:val="22"/>
        </w:rPr>
        <w:t>.</w:t>
      </w:r>
    </w:p>
    <w:p w14:paraId="35A0CACA" w14:textId="6179F51A" w:rsidR="00A847D6" w:rsidRDefault="00A847D6" w:rsidP="00A847D6">
      <w:pPr>
        <w:spacing w:line="276" w:lineRule="auto"/>
        <w:ind w:left="360" w:firstLine="360"/>
        <w:rPr>
          <w:rFonts w:ascii="Arial" w:hAnsi="Arial" w:cs="Arial"/>
          <w:sz w:val="22"/>
          <w:szCs w:val="22"/>
        </w:rPr>
      </w:pPr>
      <w:r>
        <w:rPr>
          <w:rFonts w:ascii="Arial" w:hAnsi="Arial" w:cs="Arial"/>
          <w:sz w:val="22"/>
          <w:szCs w:val="22"/>
        </w:rPr>
        <w:br/>
      </w:r>
      <w:r w:rsidRPr="002611FD">
        <w:rPr>
          <w:rFonts w:ascii="Arial" w:hAnsi="Arial" w:cs="Arial"/>
          <w:sz w:val="22"/>
          <w:szCs w:val="22"/>
        </w:rPr>
        <w:t>Except as otherwise expressly provided herein, the covenants set forth in this paragraph shall run with the land and every portion thereof and interest therein as restrictive covenants and equitable servitudes.</w:t>
      </w:r>
    </w:p>
    <w:p w14:paraId="749079CD" w14:textId="77777777" w:rsidR="00A847D6" w:rsidRPr="002611FD" w:rsidRDefault="00A847D6" w:rsidP="00A847D6">
      <w:pPr>
        <w:spacing w:line="276" w:lineRule="auto"/>
        <w:ind w:firstLine="720"/>
        <w:rPr>
          <w:rFonts w:ascii="Arial" w:hAnsi="Arial" w:cs="Arial"/>
          <w:sz w:val="22"/>
          <w:szCs w:val="22"/>
        </w:rPr>
      </w:pPr>
    </w:p>
    <w:p w14:paraId="72477CAC" w14:textId="66328A75" w:rsidR="00A847D6" w:rsidRPr="00A847D6" w:rsidRDefault="00A847D6" w:rsidP="00277CA2">
      <w:pPr>
        <w:spacing w:line="276" w:lineRule="auto"/>
        <w:ind w:left="360"/>
        <w:rPr>
          <w:rFonts w:ascii="Arial" w:hAnsi="Arial" w:cs="Arial"/>
          <w:sz w:val="22"/>
          <w:szCs w:val="22"/>
        </w:rPr>
      </w:pPr>
      <w:r w:rsidRPr="002611FD">
        <w:rPr>
          <w:rFonts w:ascii="Arial" w:hAnsi="Arial" w:cs="Arial"/>
          <w:sz w:val="22"/>
          <w:szCs w:val="22"/>
        </w:rPr>
        <w:t xml:space="preserve">The Borrower further agrees and understands that by the execution of this Deed of Trust, those provisions included in the </w:t>
      </w:r>
      <w:r w:rsidR="00277CA2">
        <w:rPr>
          <w:rFonts w:ascii="Arial" w:hAnsi="Arial" w:cs="Arial"/>
          <w:sz w:val="22"/>
          <w:szCs w:val="22"/>
        </w:rPr>
        <w:t>Note</w:t>
      </w:r>
      <w:r w:rsidRPr="002611FD">
        <w:rPr>
          <w:rFonts w:ascii="Arial" w:hAnsi="Arial" w:cs="Arial"/>
          <w:sz w:val="22"/>
          <w:szCs w:val="22"/>
        </w:rPr>
        <w:t xml:space="preserve"> are hereby incorporated herein and made a part hereof as though fully set forth herein at length; that the Borrower or his successors will observe and perform said provisions; and that the references to Property, obligations, and parties in said provisions shall be construed to refer to the Property obligations and parties set forth in this Deed of Trust.</w:t>
      </w:r>
      <w:r w:rsidRPr="00A847D6">
        <w:rPr>
          <w:rFonts w:ascii="Arial" w:hAnsi="Arial" w:cs="Arial"/>
          <w:sz w:val="22"/>
          <w:szCs w:val="22"/>
        </w:rPr>
        <w:br/>
      </w:r>
    </w:p>
    <w:p w14:paraId="577CA803" w14:textId="776D77FE" w:rsidR="00277CA2" w:rsidRDefault="00A847D6" w:rsidP="00277CA2">
      <w:pPr>
        <w:pStyle w:val="ListParagraph"/>
        <w:numPr>
          <w:ilvl w:val="0"/>
          <w:numId w:val="6"/>
        </w:numPr>
        <w:spacing w:line="276" w:lineRule="auto"/>
        <w:ind w:left="360"/>
        <w:rPr>
          <w:rFonts w:ascii="Arial" w:hAnsi="Arial" w:cs="Arial"/>
          <w:sz w:val="22"/>
          <w:szCs w:val="22"/>
        </w:rPr>
      </w:pPr>
      <w:r w:rsidRPr="00A847D6">
        <w:rPr>
          <w:rFonts w:ascii="Arial" w:hAnsi="Arial" w:cs="Arial"/>
          <w:b/>
          <w:sz w:val="22"/>
          <w:szCs w:val="22"/>
        </w:rPr>
        <w:t>Payment of Principal and Interest</w:t>
      </w:r>
      <w:r w:rsidRPr="00A847D6">
        <w:rPr>
          <w:rFonts w:ascii="Arial" w:hAnsi="Arial" w:cs="Arial"/>
          <w:sz w:val="22"/>
          <w:szCs w:val="22"/>
        </w:rPr>
        <w:t xml:space="preserve">. Borrower shall promptly pay when due the principal and interest indebtedness evidenced by the Note and late charges as provided in the Note. </w:t>
      </w:r>
      <w:r w:rsidR="002E0423">
        <w:rPr>
          <w:rFonts w:ascii="Arial" w:hAnsi="Arial" w:cs="Arial"/>
          <w:sz w:val="22"/>
          <w:szCs w:val="22"/>
        </w:rPr>
        <w:br/>
      </w:r>
    </w:p>
    <w:p w14:paraId="2814A3AF" w14:textId="3AD845D8" w:rsidR="00277CA2" w:rsidRPr="00277CA2" w:rsidRDefault="00277CA2" w:rsidP="00277CA2">
      <w:pPr>
        <w:pStyle w:val="ListParagraph"/>
        <w:numPr>
          <w:ilvl w:val="0"/>
          <w:numId w:val="6"/>
        </w:numPr>
        <w:spacing w:line="276" w:lineRule="auto"/>
        <w:ind w:left="360"/>
        <w:rPr>
          <w:rFonts w:ascii="Arial" w:hAnsi="Arial" w:cs="Arial"/>
          <w:sz w:val="22"/>
          <w:szCs w:val="22"/>
        </w:rPr>
      </w:pPr>
      <w:r w:rsidRPr="00277CA2">
        <w:rPr>
          <w:rFonts w:ascii="Arial" w:hAnsi="Arial" w:cs="Arial"/>
          <w:b/>
          <w:sz w:val="22"/>
          <w:szCs w:val="22"/>
        </w:rPr>
        <w:t>Application of Payments</w:t>
      </w:r>
      <w:r w:rsidRPr="00660E8E">
        <w:rPr>
          <w:rFonts w:ascii="Arial" w:hAnsi="Arial" w:cs="Arial"/>
          <w:bCs/>
          <w:sz w:val="22"/>
          <w:szCs w:val="22"/>
        </w:rPr>
        <w:t>.</w:t>
      </w:r>
      <w:r w:rsidRPr="00277CA2">
        <w:rPr>
          <w:rFonts w:ascii="Arial" w:hAnsi="Arial" w:cs="Arial"/>
          <w:sz w:val="22"/>
          <w:szCs w:val="22"/>
        </w:rPr>
        <w:t xml:space="preserve"> Unless applicable by law provides otherwise, all payments received by Lender under the Note and paragraph 3 hereof shall be applied by Lender first </w:t>
      </w:r>
      <w:r w:rsidRPr="00277CA2">
        <w:rPr>
          <w:rFonts w:ascii="Arial" w:hAnsi="Arial" w:cs="Arial"/>
          <w:sz w:val="22"/>
          <w:szCs w:val="22"/>
        </w:rPr>
        <w:lastRenderedPageBreak/>
        <w:t>in payment of amounts to interest payable on the Note, and then to the principal of the Note.</w:t>
      </w:r>
      <w:r>
        <w:rPr>
          <w:rFonts w:ascii="Arial" w:hAnsi="Arial" w:cs="Arial"/>
          <w:sz w:val="22"/>
          <w:szCs w:val="22"/>
        </w:rPr>
        <w:br/>
      </w:r>
    </w:p>
    <w:p w14:paraId="3E4B327E" w14:textId="4C686853" w:rsidR="00277CA2" w:rsidRPr="00277CA2" w:rsidRDefault="00277CA2" w:rsidP="00277CA2">
      <w:pPr>
        <w:pStyle w:val="ListParagraph"/>
        <w:numPr>
          <w:ilvl w:val="0"/>
          <w:numId w:val="6"/>
        </w:numPr>
        <w:spacing w:line="276" w:lineRule="auto"/>
        <w:ind w:left="360"/>
        <w:rPr>
          <w:rFonts w:ascii="Arial" w:hAnsi="Arial" w:cs="Arial"/>
          <w:sz w:val="22"/>
          <w:szCs w:val="22"/>
        </w:rPr>
      </w:pPr>
      <w:r w:rsidRPr="00277CA2">
        <w:rPr>
          <w:rFonts w:ascii="Arial" w:hAnsi="Arial" w:cs="Arial"/>
          <w:b/>
          <w:sz w:val="22"/>
          <w:szCs w:val="22"/>
        </w:rPr>
        <w:t>Prior Mortgages and Deeds of Trust; Charges; Liens</w:t>
      </w:r>
      <w:r w:rsidRPr="00660E8E">
        <w:rPr>
          <w:rFonts w:ascii="Arial" w:hAnsi="Arial" w:cs="Arial"/>
          <w:bCs/>
          <w:sz w:val="22"/>
          <w:szCs w:val="22"/>
        </w:rPr>
        <w:t>.</w:t>
      </w:r>
      <w:r w:rsidRPr="00277CA2">
        <w:rPr>
          <w:rFonts w:ascii="Arial" w:hAnsi="Arial" w:cs="Arial"/>
          <w:b/>
          <w:sz w:val="22"/>
          <w:szCs w:val="22"/>
        </w:rPr>
        <w:t xml:space="preserve"> </w:t>
      </w:r>
      <w:r w:rsidRPr="00277CA2">
        <w:rPr>
          <w:rFonts w:ascii="Arial" w:hAnsi="Arial" w:cs="Arial"/>
          <w:sz w:val="22"/>
          <w:szCs w:val="22"/>
        </w:rPr>
        <w:t>Borrower shall perform all of Borrower’s obligations under any mortgage, deed of trust or other security agreement with a lien which has priority over this Deed of Trust, including Borrower’s covenants to make payments when due. Borrower shall pay or cause to be paid all taxes, assessments and other charges, fines and impositions attributable to the Property which may attain a priority over this Deed of Trust, and leasehold payments or ground rents, if any.</w:t>
      </w:r>
      <w:r>
        <w:rPr>
          <w:rFonts w:ascii="Arial" w:hAnsi="Arial" w:cs="Arial"/>
          <w:sz w:val="22"/>
          <w:szCs w:val="22"/>
        </w:rPr>
        <w:br/>
      </w:r>
    </w:p>
    <w:p w14:paraId="38549B1A" w14:textId="16B10C9C" w:rsidR="0096350E" w:rsidRPr="0096350E" w:rsidRDefault="0096350E" w:rsidP="0096350E">
      <w:pPr>
        <w:pStyle w:val="ListParagraph"/>
        <w:numPr>
          <w:ilvl w:val="0"/>
          <w:numId w:val="6"/>
        </w:numPr>
        <w:spacing w:line="276" w:lineRule="auto"/>
        <w:ind w:left="360"/>
        <w:rPr>
          <w:rFonts w:ascii="Arial" w:hAnsi="Arial" w:cs="Arial"/>
          <w:sz w:val="22"/>
          <w:szCs w:val="22"/>
        </w:rPr>
      </w:pPr>
      <w:r w:rsidRPr="0096350E">
        <w:rPr>
          <w:rFonts w:ascii="Arial" w:hAnsi="Arial" w:cs="Arial"/>
          <w:b/>
          <w:sz w:val="22"/>
          <w:szCs w:val="22"/>
        </w:rPr>
        <w:t>Hazard Insurance</w:t>
      </w:r>
      <w:r w:rsidRPr="00660E8E">
        <w:rPr>
          <w:rFonts w:ascii="Arial" w:hAnsi="Arial" w:cs="Arial"/>
          <w:bCs/>
          <w:sz w:val="22"/>
          <w:szCs w:val="22"/>
        </w:rPr>
        <w:t>.</w:t>
      </w:r>
      <w:r w:rsidRPr="0096350E">
        <w:rPr>
          <w:rFonts w:ascii="Arial" w:hAnsi="Arial" w:cs="Arial"/>
          <w:b/>
          <w:sz w:val="22"/>
          <w:szCs w:val="22"/>
        </w:rPr>
        <w:t xml:space="preserve"> </w:t>
      </w:r>
      <w:r w:rsidRPr="0096350E">
        <w:rPr>
          <w:rFonts w:ascii="Arial" w:hAnsi="Arial" w:cs="Arial"/>
          <w:sz w:val="22"/>
          <w:szCs w:val="22"/>
        </w:rPr>
        <w:t xml:space="preserve">Borrower shall keep the improvements now existing or hereafter erected on the Property insured against loss by fire, hazards included within the term “extended coverage,” and such other hazards as Lender may require and in such amounts and for such periods as Lender may require. All insurance policies and renewals thereof shall include a standard mortgage clause in favor of the Lender. In the event of loss, Borrower shall give prompt notice to the insurance carrier and Lender. Lender may make proof of loss if not made promptly by Borrower.  </w:t>
      </w:r>
    </w:p>
    <w:p w14:paraId="34A734A3" w14:textId="77777777" w:rsidR="0096350E" w:rsidRDefault="0096350E" w:rsidP="0096350E">
      <w:pPr>
        <w:spacing w:line="276" w:lineRule="auto"/>
        <w:rPr>
          <w:rFonts w:ascii="Arial" w:hAnsi="Arial" w:cs="Arial"/>
          <w:sz w:val="22"/>
          <w:szCs w:val="22"/>
        </w:rPr>
      </w:pPr>
    </w:p>
    <w:p w14:paraId="7C4DB36E" w14:textId="5047FE98" w:rsidR="007B038E" w:rsidRPr="00660E8E" w:rsidRDefault="0096350E" w:rsidP="00660E8E">
      <w:pPr>
        <w:spacing w:line="276" w:lineRule="auto"/>
        <w:ind w:left="360"/>
        <w:rPr>
          <w:rFonts w:ascii="Arial" w:hAnsi="Arial" w:cs="Arial"/>
          <w:sz w:val="22"/>
          <w:szCs w:val="22"/>
        </w:rPr>
      </w:pPr>
      <w:r w:rsidRPr="0096350E">
        <w:rPr>
          <w:rFonts w:ascii="Arial" w:hAnsi="Arial" w:cs="Arial"/>
          <w:sz w:val="22"/>
          <w:szCs w:val="22"/>
        </w:rPr>
        <w:t xml:space="preserve">If the Property is abandoned by Borrower, or if Borrower fails to respond to Lender within 30 days from the date notice is mailed by Lender to Borrower that the insurance carrier offers to settle a claim for insurance benefits, Lender is authorized to collect and apply the insurance proceeds at Lender’s option either to restoration or repair of the Property or to the sums secured by this Deed of Trust. </w:t>
      </w:r>
      <w:r w:rsidR="00660E8E">
        <w:rPr>
          <w:rFonts w:ascii="Arial" w:hAnsi="Arial" w:cs="Arial"/>
          <w:sz w:val="22"/>
          <w:szCs w:val="22"/>
        </w:rPr>
        <w:br/>
      </w:r>
    </w:p>
    <w:p w14:paraId="7E05DAF6" w14:textId="5BA10869" w:rsidR="007B038E" w:rsidRPr="00660E8E" w:rsidRDefault="007B038E" w:rsidP="007B038E">
      <w:pPr>
        <w:pStyle w:val="ListParagraph"/>
        <w:numPr>
          <w:ilvl w:val="0"/>
          <w:numId w:val="6"/>
        </w:numPr>
        <w:spacing w:line="276" w:lineRule="auto"/>
        <w:ind w:left="360"/>
        <w:rPr>
          <w:rFonts w:ascii="Arial" w:hAnsi="Arial" w:cs="Arial"/>
        </w:rPr>
      </w:pPr>
      <w:r w:rsidRPr="007B038E">
        <w:rPr>
          <w:rFonts w:ascii="Arial" w:hAnsi="Arial" w:cs="Arial"/>
          <w:b/>
          <w:sz w:val="22"/>
        </w:rPr>
        <w:t>Preservation and Maintenance of Property; Leaseholds; Condominiums; Planned Unit Developments</w:t>
      </w:r>
      <w:r w:rsidRPr="00660E8E">
        <w:rPr>
          <w:rFonts w:ascii="Arial" w:hAnsi="Arial" w:cs="Arial"/>
          <w:bCs/>
          <w:sz w:val="22"/>
        </w:rPr>
        <w:t>.</w:t>
      </w:r>
      <w:r w:rsidRPr="007B038E">
        <w:rPr>
          <w:rFonts w:ascii="Arial" w:hAnsi="Arial" w:cs="Arial"/>
          <w:b/>
          <w:sz w:val="22"/>
        </w:rPr>
        <w:t xml:space="preserve"> </w:t>
      </w:r>
      <w:r w:rsidRPr="007B038E">
        <w:rPr>
          <w:rFonts w:ascii="Arial" w:hAnsi="Arial" w:cs="Arial"/>
          <w:sz w:val="22"/>
        </w:rPr>
        <w:t>Borrower shall keep the Property in good repair and shall not commit waste or permit impairment or deterioration of the Property and shall comply with the provision of any lease if this Deed of Trust is on a leasehold.</w:t>
      </w:r>
      <w:r w:rsidR="00660E8E">
        <w:rPr>
          <w:rFonts w:ascii="Arial" w:hAnsi="Arial" w:cs="Arial"/>
          <w:sz w:val="22"/>
        </w:rPr>
        <w:t xml:space="preserve"> </w:t>
      </w:r>
      <w:r w:rsidRPr="007B038E">
        <w:rPr>
          <w:rFonts w:ascii="Arial" w:hAnsi="Arial" w:cs="Arial"/>
          <w:sz w:val="22"/>
        </w:rPr>
        <w:t xml:space="preserve">If this Deed of Trust is on a unit in a condominium or a planned unit development, Borrower shall perform all of Borrower’s obligations under the declarations or covenants creating or governing the condominium or planned unit development, the by-laws and regulations of the condominium or planned unit development, and constituent documents. </w:t>
      </w:r>
      <w:r w:rsidR="00660E8E">
        <w:rPr>
          <w:rFonts w:ascii="Arial" w:hAnsi="Arial" w:cs="Arial"/>
          <w:sz w:val="22"/>
        </w:rPr>
        <w:br/>
      </w:r>
    </w:p>
    <w:p w14:paraId="2B7BD867" w14:textId="60A0F50D" w:rsidR="00E35BDB" w:rsidRPr="00E35BDB" w:rsidRDefault="00E35BDB" w:rsidP="00E35BDB">
      <w:pPr>
        <w:pStyle w:val="ListParagraph"/>
        <w:numPr>
          <w:ilvl w:val="0"/>
          <w:numId w:val="6"/>
        </w:numPr>
        <w:spacing w:line="276" w:lineRule="auto"/>
        <w:ind w:left="360"/>
        <w:rPr>
          <w:rFonts w:ascii="Arial" w:hAnsi="Arial" w:cs="Arial"/>
        </w:rPr>
      </w:pPr>
      <w:r w:rsidRPr="00E35BDB">
        <w:rPr>
          <w:rFonts w:ascii="Arial" w:hAnsi="Arial" w:cs="Arial"/>
          <w:b/>
          <w:sz w:val="22"/>
        </w:rPr>
        <w:t>Protection of Lender’s Security</w:t>
      </w:r>
      <w:r w:rsidRPr="00E35BDB">
        <w:rPr>
          <w:rFonts w:ascii="Arial" w:hAnsi="Arial" w:cs="Arial"/>
          <w:bCs/>
          <w:sz w:val="22"/>
        </w:rPr>
        <w:t>.</w:t>
      </w:r>
      <w:r w:rsidRPr="00E35BDB">
        <w:rPr>
          <w:rFonts w:ascii="Arial" w:hAnsi="Arial" w:cs="Arial"/>
          <w:b/>
          <w:sz w:val="22"/>
        </w:rPr>
        <w:t xml:space="preserve"> </w:t>
      </w:r>
      <w:r w:rsidRPr="00E35BDB">
        <w:rPr>
          <w:rFonts w:ascii="Arial" w:hAnsi="Arial" w:cs="Arial"/>
          <w:sz w:val="22"/>
        </w:rPr>
        <w:t xml:space="preserve">If Borrower fails to perform the covenants and agreements contained in this Deed of Trust, or if any action or proceeding is commenced which materially affects Lender’s interest in the Property, then Lender, at Lender’s option, upon notice to Borrower, may make such appearances, disburse such sums, including reasonable attorneys’ fees, and take such action as is necessary to protect Lender’s interest. If Lender required mortgage insurance as a condition of making the loan secured by this Deed of Trust, Borrower shall pay the premiums required to maintain such insurance in effect until such time as the requirement for such insurance terminates in accordance with Borrower’s and Lender’s written agreement or applicable law. </w:t>
      </w:r>
    </w:p>
    <w:p w14:paraId="4929BEB6" w14:textId="5C772552" w:rsidR="00E35BDB" w:rsidRDefault="00E35BDB" w:rsidP="00E35BDB">
      <w:pPr>
        <w:spacing w:line="276" w:lineRule="auto"/>
        <w:ind w:left="360" w:firstLine="360"/>
        <w:rPr>
          <w:rFonts w:ascii="Arial" w:hAnsi="Arial" w:cs="Arial"/>
          <w:sz w:val="22"/>
        </w:rPr>
      </w:pPr>
      <w:r>
        <w:rPr>
          <w:sz w:val="22"/>
        </w:rPr>
        <w:lastRenderedPageBreak/>
        <w:br/>
      </w:r>
      <w:r w:rsidRPr="00E35BDB">
        <w:rPr>
          <w:rFonts w:ascii="Arial" w:hAnsi="Arial" w:cs="Arial"/>
          <w:sz w:val="22"/>
        </w:rPr>
        <w:t xml:space="preserve">Any amounts disbursed by Lender pursuant to this paragraph 8, with interest thereon, at the Note rate, shall become additional indebtedness of Borrower secured by this Deed of Trust. Unless Borrower and Lender agree to other terms of payment, such amounts shall be payable upon notice from Lender to Borrower requesting payment thereof. Nothing contained in this paragraph 8 shall require Lender to incur an expense or take any action hereunder.  </w:t>
      </w:r>
    </w:p>
    <w:p w14:paraId="1DFE8E8D" w14:textId="77777777" w:rsidR="00E35BDB" w:rsidRPr="00E35BDB" w:rsidRDefault="00E35BDB" w:rsidP="00E35BDB">
      <w:pPr>
        <w:spacing w:line="276" w:lineRule="auto"/>
        <w:rPr>
          <w:rFonts w:ascii="Arial" w:hAnsi="Arial" w:cs="Arial"/>
          <w:sz w:val="22"/>
        </w:rPr>
      </w:pPr>
    </w:p>
    <w:p w14:paraId="04A9A6F5" w14:textId="6AD45D7F" w:rsidR="00E35BDB" w:rsidRPr="00E35BDB" w:rsidRDefault="00E35BDB" w:rsidP="00E35BDB">
      <w:pPr>
        <w:pStyle w:val="ListParagraph"/>
        <w:numPr>
          <w:ilvl w:val="0"/>
          <w:numId w:val="6"/>
        </w:numPr>
        <w:spacing w:line="276" w:lineRule="auto"/>
        <w:ind w:left="360"/>
        <w:rPr>
          <w:rFonts w:ascii="Arial" w:hAnsi="Arial" w:cs="Arial"/>
          <w:sz w:val="22"/>
          <w:szCs w:val="22"/>
        </w:rPr>
      </w:pPr>
      <w:r w:rsidRPr="00E35BDB">
        <w:rPr>
          <w:rFonts w:ascii="Arial" w:hAnsi="Arial" w:cs="Arial"/>
          <w:b/>
          <w:sz w:val="22"/>
          <w:szCs w:val="22"/>
        </w:rPr>
        <w:t>Inspection</w:t>
      </w:r>
      <w:r w:rsidRPr="00E35BDB">
        <w:rPr>
          <w:rFonts w:ascii="Arial" w:hAnsi="Arial" w:cs="Arial"/>
          <w:bCs/>
          <w:sz w:val="22"/>
          <w:szCs w:val="22"/>
        </w:rPr>
        <w:t>.</w:t>
      </w:r>
      <w:r w:rsidRPr="00E35BDB">
        <w:rPr>
          <w:rFonts w:ascii="Arial" w:hAnsi="Arial" w:cs="Arial"/>
          <w:sz w:val="22"/>
          <w:szCs w:val="22"/>
        </w:rPr>
        <w:t xml:space="preserve"> Lender may make or cause to be made reasonable entries upon and inspections of the Property, provided that Lender shall give Borrower notice prior to any such inspection specifying reasonable cause therefor related to Lender’s interest in the Property.</w:t>
      </w:r>
      <w:r w:rsidR="00A72A0A">
        <w:rPr>
          <w:rFonts w:ascii="Arial" w:hAnsi="Arial" w:cs="Arial"/>
          <w:sz w:val="22"/>
          <w:szCs w:val="22"/>
        </w:rPr>
        <w:br/>
      </w:r>
    </w:p>
    <w:p w14:paraId="71AFE9CF" w14:textId="213FDCB3" w:rsidR="00E35BDB" w:rsidRDefault="00773957" w:rsidP="00773957">
      <w:pPr>
        <w:pStyle w:val="ListParagraph"/>
        <w:numPr>
          <w:ilvl w:val="0"/>
          <w:numId w:val="6"/>
        </w:numPr>
        <w:spacing w:line="276" w:lineRule="auto"/>
        <w:ind w:left="360"/>
        <w:rPr>
          <w:rFonts w:ascii="Arial" w:hAnsi="Arial" w:cs="Arial"/>
          <w:sz w:val="22"/>
          <w:szCs w:val="22"/>
        </w:rPr>
      </w:pPr>
      <w:r w:rsidRPr="00773957">
        <w:rPr>
          <w:rFonts w:ascii="Arial" w:hAnsi="Arial" w:cs="Arial"/>
          <w:b/>
          <w:bCs/>
          <w:sz w:val="22"/>
          <w:szCs w:val="22"/>
        </w:rPr>
        <w:t>Condemnation</w:t>
      </w:r>
      <w:r w:rsidRPr="00773957">
        <w:rPr>
          <w:rFonts w:ascii="Arial" w:hAnsi="Arial" w:cs="Arial"/>
          <w:sz w:val="22"/>
          <w:szCs w:val="22"/>
        </w:rPr>
        <w:t>. The proceeds of any award or claim for damages, direct or consequential, in connection with any condemnation or other taking of the Property, or part thereof, or for conveyance in lieu of condemnation, are hereby assigned and shall be paid to Lender, subject to the terms of any mortgage, deed of trust or other security agreement with a lien which has priority over this Deed of Trust.</w:t>
      </w:r>
      <w:r w:rsidR="004B5BA6">
        <w:rPr>
          <w:rFonts w:ascii="Arial" w:hAnsi="Arial" w:cs="Arial"/>
          <w:sz w:val="22"/>
          <w:szCs w:val="22"/>
        </w:rPr>
        <w:br/>
      </w:r>
    </w:p>
    <w:p w14:paraId="37247064" w14:textId="23445A8C" w:rsidR="004B5BA6" w:rsidRDefault="004B5BA6" w:rsidP="00773957">
      <w:pPr>
        <w:pStyle w:val="ListParagraph"/>
        <w:numPr>
          <w:ilvl w:val="0"/>
          <w:numId w:val="6"/>
        </w:numPr>
        <w:spacing w:line="276" w:lineRule="auto"/>
        <w:ind w:left="360"/>
        <w:rPr>
          <w:rFonts w:ascii="Arial" w:hAnsi="Arial" w:cs="Arial"/>
          <w:sz w:val="22"/>
          <w:szCs w:val="22"/>
        </w:rPr>
      </w:pPr>
      <w:r w:rsidRPr="004B5BA6">
        <w:rPr>
          <w:rFonts w:ascii="Arial" w:hAnsi="Arial" w:cs="Arial"/>
          <w:b/>
          <w:bCs/>
          <w:sz w:val="22"/>
          <w:szCs w:val="22"/>
        </w:rPr>
        <w:t>Borrower Not Released; Forbearance By Lender Not a Waiver</w:t>
      </w:r>
      <w:r w:rsidRPr="004B5BA6">
        <w:rPr>
          <w:rFonts w:ascii="Arial" w:hAnsi="Arial" w:cs="Arial"/>
          <w:sz w:val="22"/>
          <w:szCs w:val="22"/>
        </w:rPr>
        <w:t>. Extension of the time for payment or modification of amortization of the sums secured by this Deed of Trust granted by Lender to any successor in interest of Borrower shall not operate to release, in any manner, the liability of the original Borrower and Borrower’s successors in interest. Lender shall not be required to commence proceedings against such successor or refuse to extend time for payment or otherwise modify amortization of the sums secured by this Deed of Trust by reason of any demand made by the original Borrower and Borrower’s successors in interest. Any forbearance by Lender in exercising any right or remedy hereunder, or otherwise afforded by applicable law, shall not be a waiver of or preclude the exercise of any such right or remedy.</w:t>
      </w:r>
      <w:r>
        <w:rPr>
          <w:rFonts w:ascii="Arial" w:hAnsi="Arial" w:cs="Arial"/>
          <w:sz w:val="22"/>
          <w:szCs w:val="22"/>
        </w:rPr>
        <w:br/>
      </w:r>
    </w:p>
    <w:p w14:paraId="7B33EFFB" w14:textId="450420DE" w:rsidR="004B5BA6" w:rsidRDefault="004B5BA6" w:rsidP="00773957">
      <w:pPr>
        <w:pStyle w:val="ListParagraph"/>
        <w:numPr>
          <w:ilvl w:val="0"/>
          <w:numId w:val="6"/>
        </w:numPr>
        <w:spacing w:line="276" w:lineRule="auto"/>
        <w:ind w:left="360"/>
        <w:rPr>
          <w:rFonts w:ascii="Arial" w:hAnsi="Arial" w:cs="Arial"/>
          <w:sz w:val="22"/>
          <w:szCs w:val="22"/>
        </w:rPr>
      </w:pPr>
      <w:r w:rsidRPr="004B5BA6">
        <w:rPr>
          <w:rFonts w:ascii="Arial" w:hAnsi="Arial" w:cs="Arial"/>
          <w:b/>
          <w:bCs/>
          <w:sz w:val="22"/>
          <w:szCs w:val="22"/>
        </w:rPr>
        <w:t>Successors and Assigns Bound; Joint and Several Liability; Co-signers</w:t>
      </w:r>
      <w:r w:rsidRPr="004B5BA6">
        <w:rPr>
          <w:rFonts w:ascii="Arial" w:hAnsi="Arial" w:cs="Arial"/>
          <w:sz w:val="22"/>
          <w:szCs w:val="22"/>
        </w:rPr>
        <w:t xml:space="preserve">. The covenants and agreements herein contained shall bind, and the rights hereunder shall inure to, the respective successors and assigns of Lender and Borrower, subject to the provisions of paragraph 16 hereof. All covenants and agreements of Borrower shall be joint and several. Any Borrower who co-signs this Deed of Trust, but does not execute the Note, (a) is co-signing this Deed of Trust only to grant and convey that Borrower’s interest in the Property to Trustee under the terms of this Deed of Trust, (b) is not personally liable on the Note or under this Deed of Trust, and (c) agrees that Lender and any other Borrower hereunder may agree to extend, modify, forbear, or make any other accommodations with regard to the terms of this Deed of Trust or the Note, without the Borrower’s consent and without releasing that Borrower or modifying this Deed of Trust as to that Borrower’s interest </w:t>
      </w:r>
      <w:r w:rsidRPr="004B5BA6">
        <w:rPr>
          <w:rFonts w:ascii="Arial" w:hAnsi="Arial" w:cs="Arial"/>
          <w:sz w:val="22"/>
          <w:szCs w:val="22"/>
        </w:rPr>
        <w:lastRenderedPageBreak/>
        <w:t xml:space="preserve">in the Property.  </w:t>
      </w:r>
      <w:r w:rsidR="00A97D5C">
        <w:rPr>
          <w:rFonts w:ascii="Arial" w:hAnsi="Arial" w:cs="Arial"/>
          <w:sz w:val="22"/>
          <w:szCs w:val="22"/>
        </w:rPr>
        <w:br/>
      </w:r>
    </w:p>
    <w:p w14:paraId="446A1C5B" w14:textId="39D1D9E0" w:rsidR="00A97D5C" w:rsidRDefault="00A97D5C" w:rsidP="00773957">
      <w:pPr>
        <w:pStyle w:val="ListParagraph"/>
        <w:numPr>
          <w:ilvl w:val="0"/>
          <w:numId w:val="6"/>
        </w:numPr>
        <w:spacing w:line="276" w:lineRule="auto"/>
        <w:ind w:left="360"/>
        <w:rPr>
          <w:rFonts w:ascii="Arial" w:hAnsi="Arial" w:cs="Arial"/>
          <w:sz w:val="22"/>
          <w:szCs w:val="22"/>
        </w:rPr>
      </w:pPr>
      <w:r w:rsidRPr="00A97D5C">
        <w:rPr>
          <w:rFonts w:ascii="Arial" w:hAnsi="Arial" w:cs="Arial"/>
          <w:b/>
          <w:bCs/>
          <w:sz w:val="22"/>
          <w:szCs w:val="22"/>
        </w:rPr>
        <w:t>Notice</w:t>
      </w:r>
      <w:r w:rsidRPr="00A97D5C">
        <w:rPr>
          <w:rFonts w:ascii="Arial" w:hAnsi="Arial" w:cs="Arial"/>
          <w:sz w:val="22"/>
          <w:szCs w:val="22"/>
        </w:rPr>
        <w:t>. Except for any notice required under applicable law to be given in another manner, (a) any notice to Borrower provided for in this Deed of Trust shall be given by delivering it or by mailing such notice by certified mail addressed to Borrower at the Property Address or at such other address as Borrower may designate by notice to Lender as provided herein, and (b) any notice to Lender shall be given by certified mail to Lender’s address stated herein or to such other address as Lender may designate by notice to Borrower as provided herein.</w:t>
      </w:r>
      <w:r w:rsidR="002E0423">
        <w:rPr>
          <w:rFonts w:ascii="Arial" w:hAnsi="Arial" w:cs="Arial"/>
          <w:sz w:val="22"/>
          <w:szCs w:val="22"/>
        </w:rPr>
        <w:t xml:space="preserve"> </w:t>
      </w:r>
      <w:r w:rsidRPr="00A97D5C">
        <w:rPr>
          <w:rFonts w:ascii="Arial" w:hAnsi="Arial" w:cs="Arial"/>
          <w:sz w:val="22"/>
          <w:szCs w:val="22"/>
        </w:rPr>
        <w:t>Any notice provided for in this Deed of Trust shall be deemed to have been given to Borrower or Lender when given in the manner designated herein.</w:t>
      </w:r>
      <w:r>
        <w:rPr>
          <w:rFonts w:ascii="Arial" w:hAnsi="Arial" w:cs="Arial"/>
          <w:sz w:val="22"/>
          <w:szCs w:val="22"/>
        </w:rPr>
        <w:br/>
      </w:r>
    </w:p>
    <w:p w14:paraId="08CB8B68" w14:textId="42A03E44" w:rsidR="00A97D5C" w:rsidRDefault="00A97D5C" w:rsidP="00773957">
      <w:pPr>
        <w:pStyle w:val="ListParagraph"/>
        <w:numPr>
          <w:ilvl w:val="0"/>
          <w:numId w:val="6"/>
        </w:numPr>
        <w:spacing w:line="276" w:lineRule="auto"/>
        <w:ind w:left="360"/>
        <w:rPr>
          <w:rFonts w:ascii="Arial" w:hAnsi="Arial" w:cs="Arial"/>
          <w:sz w:val="22"/>
          <w:szCs w:val="22"/>
        </w:rPr>
      </w:pPr>
      <w:r w:rsidRPr="00A97D5C">
        <w:rPr>
          <w:rFonts w:ascii="Arial" w:hAnsi="Arial" w:cs="Arial"/>
          <w:b/>
          <w:bCs/>
          <w:sz w:val="22"/>
          <w:szCs w:val="22"/>
        </w:rPr>
        <w:t>Governing Law</w:t>
      </w:r>
      <w:r w:rsidRPr="00A97D5C">
        <w:rPr>
          <w:rFonts w:ascii="Arial" w:hAnsi="Arial" w:cs="Arial"/>
          <w:sz w:val="22"/>
          <w:szCs w:val="22"/>
        </w:rPr>
        <w:t>. This Deed of Trust shall be governed by the laws of the State of Nevada. In the event that any provision or clause of this Deed of Trust or the Note conflicts with applicable law, such conflict shall not affect the other provisions of this Deed of Trust or the Note which can be given affect without the conflicting provision. To this end, the provisions of the Deed of Trust and the Note are declared to be severable.</w:t>
      </w:r>
      <w:r w:rsidR="00B54621">
        <w:rPr>
          <w:rFonts w:ascii="Arial" w:hAnsi="Arial" w:cs="Arial"/>
          <w:sz w:val="22"/>
          <w:szCs w:val="22"/>
        </w:rPr>
        <w:br/>
      </w:r>
    </w:p>
    <w:p w14:paraId="1AAEE0E0" w14:textId="3AC65F35" w:rsidR="00B54621" w:rsidRDefault="00B54621" w:rsidP="00773957">
      <w:pPr>
        <w:pStyle w:val="ListParagraph"/>
        <w:numPr>
          <w:ilvl w:val="0"/>
          <w:numId w:val="6"/>
        </w:numPr>
        <w:spacing w:line="276" w:lineRule="auto"/>
        <w:ind w:left="360"/>
        <w:rPr>
          <w:rFonts w:ascii="Arial" w:hAnsi="Arial" w:cs="Arial"/>
          <w:sz w:val="22"/>
          <w:szCs w:val="22"/>
        </w:rPr>
      </w:pPr>
      <w:r w:rsidRPr="00B54621">
        <w:rPr>
          <w:rFonts w:ascii="Arial" w:hAnsi="Arial" w:cs="Arial"/>
          <w:b/>
          <w:bCs/>
          <w:sz w:val="22"/>
          <w:szCs w:val="22"/>
        </w:rPr>
        <w:t>Borrower’s Copy</w:t>
      </w:r>
      <w:r w:rsidRPr="00B54621">
        <w:rPr>
          <w:rFonts w:ascii="Arial" w:hAnsi="Arial" w:cs="Arial"/>
          <w:sz w:val="22"/>
          <w:szCs w:val="22"/>
        </w:rPr>
        <w:t>. Borrower shall be furnished a conformed copy of the Note and of this Deed of Trust at the time of execution or after recordation hereof.</w:t>
      </w:r>
      <w:r>
        <w:rPr>
          <w:rFonts w:ascii="Arial" w:hAnsi="Arial" w:cs="Arial"/>
          <w:sz w:val="22"/>
          <w:szCs w:val="22"/>
        </w:rPr>
        <w:br/>
      </w:r>
    </w:p>
    <w:p w14:paraId="07D613E8" w14:textId="5C4525C7" w:rsidR="00B54621" w:rsidRDefault="00B54621" w:rsidP="00773957">
      <w:pPr>
        <w:pStyle w:val="ListParagraph"/>
        <w:numPr>
          <w:ilvl w:val="0"/>
          <w:numId w:val="6"/>
        </w:numPr>
        <w:spacing w:line="276" w:lineRule="auto"/>
        <w:ind w:left="360"/>
        <w:rPr>
          <w:rFonts w:ascii="Arial" w:hAnsi="Arial" w:cs="Arial"/>
          <w:sz w:val="22"/>
          <w:szCs w:val="22"/>
        </w:rPr>
      </w:pPr>
      <w:r w:rsidRPr="00B54621">
        <w:rPr>
          <w:rFonts w:ascii="Arial" w:hAnsi="Arial" w:cs="Arial"/>
          <w:b/>
          <w:bCs/>
          <w:sz w:val="22"/>
          <w:szCs w:val="22"/>
        </w:rPr>
        <w:t>Special Down Payment Assistance Program Covenants, Representations</w:t>
      </w:r>
      <w:r w:rsidRPr="00B54621">
        <w:rPr>
          <w:rFonts w:ascii="Arial" w:hAnsi="Arial" w:cs="Arial"/>
          <w:sz w:val="22"/>
          <w:szCs w:val="22"/>
        </w:rPr>
        <w:t>. Borrower covenants, represents and warrants to Lender that: (a) Borrower, along with his/her/their family, intends to reside as a household in the Property; (b) the Property is a single-family residence and (c) Borrower is eligible to participate in the Bond Program and the Down Payment Assistance Loan Program thereunder.</w:t>
      </w:r>
      <w:r>
        <w:rPr>
          <w:rFonts w:ascii="Arial" w:hAnsi="Arial" w:cs="Arial"/>
          <w:sz w:val="22"/>
          <w:szCs w:val="22"/>
        </w:rPr>
        <w:br/>
      </w:r>
    </w:p>
    <w:p w14:paraId="4205C1B1" w14:textId="349B19D4" w:rsidR="00BF0EB4" w:rsidRPr="00371383" w:rsidRDefault="00B54621" w:rsidP="00BF0EB4">
      <w:pPr>
        <w:pStyle w:val="ListParagraph"/>
        <w:numPr>
          <w:ilvl w:val="0"/>
          <w:numId w:val="6"/>
        </w:numPr>
        <w:spacing w:line="276" w:lineRule="auto"/>
        <w:ind w:left="360"/>
        <w:rPr>
          <w:rFonts w:ascii="Arial" w:hAnsi="Arial" w:cs="Arial"/>
        </w:rPr>
      </w:pPr>
      <w:r w:rsidRPr="00B54621">
        <w:rPr>
          <w:rFonts w:ascii="Arial" w:hAnsi="Arial" w:cs="Arial"/>
          <w:b/>
          <w:sz w:val="22"/>
        </w:rPr>
        <w:t>Subordination</w:t>
      </w:r>
      <w:r w:rsidRPr="004F168B">
        <w:rPr>
          <w:rFonts w:ascii="Arial" w:hAnsi="Arial" w:cs="Arial"/>
          <w:bCs/>
          <w:sz w:val="22"/>
        </w:rPr>
        <w:t>.</w:t>
      </w:r>
      <w:r w:rsidRPr="00B54621">
        <w:rPr>
          <w:rFonts w:ascii="Arial" w:hAnsi="Arial" w:cs="Arial"/>
          <w:sz w:val="22"/>
        </w:rPr>
        <w:t xml:space="preserve"> Lender and Borrower acknowledge and agree that this Mortgage is subject and subordinate in all respects to the liens, terms, covenants and conditions of the First Mortgage of even date and to all advances heretofore made or which may hereafter be made pursuant to the First </w:t>
      </w:r>
      <w:r w:rsidRPr="00BF0EB4">
        <w:rPr>
          <w:rFonts w:ascii="Arial" w:hAnsi="Arial" w:cs="Arial"/>
          <w:sz w:val="22"/>
        </w:rPr>
        <w:t xml:space="preserve">Mortgage including all sums advanced for the purpose of (a) protecting or further securing the lien of the First Mortgage, curing defaults by Borrower under the First Mortgage, or for any other purpose expressly permitted by the First Mortgage or (b) constructing, renovating, repairing, furnishing, fixturing or equipping the Property. The terms and provisions of the First Mortgage are paramount and controlling, and they supersede any other terms and provisions hereof in conflict therewith. In the event of a foreclosure or deed in lieu of foreclosure of the First Mortgage, any provisions herein or any provisions in any other collateral agreement restricting the use of the Property to low or moderate income households or otherwise restricting Borrower’s ability to sell the Property shall have no further force or effect on subsequent owners or purchasers of the Property. Any person, including his successors or assigns (other than Borrower or a related entity of Borrower), receiving title to the Property through a foreclosure or deed in lieu of foreclosure of the First Mortgage shall receive title to the property free and clear from such restrictions. </w:t>
      </w:r>
    </w:p>
    <w:p w14:paraId="408048EC" w14:textId="1D072D35" w:rsidR="00B54621" w:rsidRPr="00BF0EB4" w:rsidRDefault="00B54621" w:rsidP="00BF0EB4">
      <w:pPr>
        <w:spacing w:line="276" w:lineRule="auto"/>
        <w:ind w:left="360"/>
        <w:rPr>
          <w:sz w:val="22"/>
        </w:rPr>
      </w:pPr>
      <w:r w:rsidRPr="00BF0EB4">
        <w:rPr>
          <w:rFonts w:ascii="Arial" w:hAnsi="Arial" w:cs="Arial"/>
          <w:sz w:val="22"/>
        </w:rPr>
        <w:lastRenderedPageBreak/>
        <w:t>Further, if the Senior Lien Holder acquires title to the Property pursuant to a deed in lieu of foreclosure, the lien of this Mortgage shall terminate at the discretion of Lender upon the Senior Lien Holder’s acquisition of title, such termination will not be unreasonably withheld provided that (</w:t>
      </w:r>
      <w:proofErr w:type="spellStart"/>
      <w:r w:rsidRPr="00BF0EB4">
        <w:rPr>
          <w:rFonts w:ascii="Arial" w:hAnsi="Arial" w:cs="Arial"/>
          <w:sz w:val="22"/>
        </w:rPr>
        <w:t>i</w:t>
      </w:r>
      <w:proofErr w:type="spellEnd"/>
      <w:r w:rsidRPr="00BF0EB4">
        <w:rPr>
          <w:rFonts w:ascii="Arial" w:hAnsi="Arial" w:cs="Arial"/>
          <w:sz w:val="22"/>
        </w:rPr>
        <w:t>) Lender has been given written notice of default under the First Mortgage, (ii) Lender shall not have cured the default under the First Mortgage within the 30-day period provided in such notice sent to Lender, and (iii) there is not sufficient equity in the Property to satisfy the senior lien (assuming reasonable costs) and the lien of this Down Payment Assistance Loan.</w:t>
      </w:r>
      <w:r w:rsidR="00BF0EB4">
        <w:rPr>
          <w:rFonts w:ascii="Arial" w:hAnsi="Arial" w:cs="Arial"/>
          <w:sz w:val="22"/>
        </w:rPr>
        <w:br/>
      </w:r>
      <w:r w:rsidRPr="00BF0EB4">
        <w:rPr>
          <w:sz w:val="22"/>
        </w:rPr>
        <w:t xml:space="preserve">  </w:t>
      </w:r>
    </w:p>
    <w:p w14:paraId="0731002B" w14:textId="54C4BD2B" w:rsidR="009401D3" w:rsidRPr="009401D3" w:rsidRDefault="00BF0EB4" w:rsidP="00BF0EB4">
      <w:pPr>
        <w:pStyle w:val="ListParagraph"/>
        <w:numPr>
          <w:ilvl w:val="0"/>
          <w:numId w:val="6"/>
        </w:numPr>
        <w:spacing w:line="276" w:lineRule="auto"/>
        <w:ind w:left="360"/>
        <w:rPr>
          <w:rFonts w:ascii="Arial" w:hAnsi="Arial" w:cs="Arial"/>
          <w:sz w:val="22"/>
          <w:szCs w:val="22"/>
        </w:rPr>
      </w:pPr>
      <w:r w:rsidRPr="00BF0EB4">
        <w:rPr>
          <w:rFonts w:ascii="Arial" w:hAnsi="Arial" w:cs="Arial"/>
          <w:b/>
          <w:sz w:val="22"/>
          <w:szCs w:val="22"/>
        </w:rPr>
        <w:t>Transfer of the Property of a Beneficial Interest in Borrower</w:t>
      </w:r>
      <w:r w:rsidRPr="00BF0EB4">
        <w:rPr>
          <w:rFonts w:ascii="Arial" w:hAnsi="Arial" w:cs="Arial"/>
          <w:bCs/>
          <w:sz w:val="22"/>
          <w:szCs w:val="22"/>
        </w:rPr>
        <w:t>.</w:t>
      </w:r>
      <w:r w:rsidRPr="00BF0EB4">
        <w:rPr>
          <w:rFonts w:ascii="Arial" w:hAnsi="Arial" w:cs="Arial"/>
          <w:b/>
          <w:sz w:val="22"/>
          <w:szCs w:val="22"/>
        </w:rPr>
        <w:t xml:space="preserve"> </w:t>
      </w:r>
      <w:r w:rsidRPr="00BF0EB4">
        <w:rPr>
          <w:rFonts w:ascii="Arial" w:hAnsi="Arial" w:cs="Arial"/>
          <w:sz w:val="22"/>
          <w:szCs w:val="22"/>
        </w:rPr>
        <w:t xml:space="preserve">If all or any part of the Property or any interest in it is sold or transferred (or if a beneficial interest in Borrower is sold or transferred and Borrower is not a natural person) without Lender’s prior written consent, Lender may, at its option, require immediate payment in full of all sums secured by this Deed of Trust. However, this option shall not be exercised by Lender if exercise is prohibited by federal law as of the date of this Deed of Trust.  </w:t>
      </w:r>
      <w:r>
        <w:rPr>
          <w:rFonts w:ascii="Arial" w:hAnsi="Arial" w:cs="Arial"/>
          <w:sz w:val="22"/>
          <w:szCs w:val="22"/>
        </w:rPr>
        <w:br/>
      </w:r>
      <w:r>
        <w:rPr>
          <w:rFonts w:ascii="Arial" w:hAnsi="Arial" w:cs="Arial"/>
          <w:sz w:val="22"/>
          <w:szCs w:val="22"/>
        </w:rPr>
        <w:br/>
      </w:r>
      <w:r w:rsidRPr="00BF0EB4">
        <w:rPr>
          <w:rFonts w:ascii="Arial" w:hAnsi="Arial" w:cs="Arial"/>
          <w:sz w:val="22"/>
        </w:rPr>
        <w:t xml:space="preserve">If </w:t>
      </w:r>
      <w:r w:rsidR="001D7C28">
        <w:rPr>
          <w:rFonts w:ascii="Arial" w:hAnsi="Arial" w:cs="Arial"/>
          <w:sz w:val="22"/>
        </w:rPr>
        <w:t>L</w:t>
      </w:r>
      <w:r w:rsidRPr="00BF0EB4">
        <w:rPr>
          <w:rFonts w:ascii="Arial" w:hAnsi="Arial" w:cs="Arial"/>
          <w:sz w:val="22"/>
        </w:rPr>
        <w:t>ender exercises this option, Lender shall give Borrower notice of acceleration. The notice shall provide a period of not less than 30 days from the date the notice is delivered or mailed within which Borrower must pay all sums secured by this Deed of Trust. If Borrower fails to pay these sums prior to the expiration of this period, Lender may invoke any remedies permitted by this Deed of Trust without further notice or demand on Borrower.</w:t>
      </w:r>
    </w:p>
    <w:p w14:paraId="6A287F18" w14:textId="77777777" w:rsidR="009401D3" w:rsidRPr="009401D3" w:rsidRDefault="009401D3" w:rsidP="009401D3">
      <w:pPr>
        <w:pStyle w:val="ListParagraph"/>
        <w:spacing w:line="276" w:lineRule="auto"/>
        <w:ind w:left="360"/>
        <w:rPr>
          <w:rFonts w:ascii="Arial" w:hAnsi="Arial" w:cs="Arial"/>
          <w:sz w:val="22"/>
          <w:szCs w:val="22"/>
        </w:rPr>
      </w:pPr>
    </w:p>
    <w:p w14:paraId="12B017B1" w14:textId="51BE9A7B" w:rsidR="009401D3" w:rsidRPr="009401D3" w:rsidRDefault="009401D3" w:rsidP="009401D3">
      <w:pPr>
        <w:spacing w:line="276" w:lineRule="auto"/>
        <w:rPr>
          <w:rFonts w:ascii="Arial" w:hAnsi="Arial" w:cs="Arial"/>
          <w:sz w:val="22"/>
        </w:rPr>
      </w:pPr>
      <w:r w:rsidRPr="009401D3">
        <w:rPr>
          <w:rFonts w:ascii="Arial" w:hAnsi="Arial" w:cs="Arial"/>
          <w:sz w:val="22"/>
        </w:rPr>
        <w:t>NON-UNIFORM COVENANTS. Borrower and Lender further covenant and agree as follows:</w:t>
      </w:r>
      <w:r>
        <w:rPr>
          <w:rFonts w:ascii="Arial" w:hAnsi="Arial" w:cs="Arial"/>
          <w:sz w:val="22"/>
        </w:rPr>
        <w:br/>
      </w:r>
    </w:p>
    <w:p w14:paraId="3152885C" w14:textId="121D851B" w:rsidR="00350B42" w:rsidRPr="00923152" w:rsidRDefault="00403975" w:rsidP="00350B42">
      <w:pPr>
        <w:pStyle w:val="ListParagraph"/>
        <w:numPr>
          <w:ilvl w:val="0"/>
          <w:numId w:val="6"/>
        </w:numPr>
        <w:spacing w:line="276" w:lineRule="auto"/>
        <w:ind w:left="360"/>
        <w:rPr>
          <w:rFonts w:ascii="Arial" w:hAnsi="Arial" w:cs="Arial"/>
          <w:b/>
          <w:bCs/>
          <w:sz w:val="22"/>
          <w:szCs w:val="22"/>
        </w:rPr>
      </w:pPr>
      <w:r w:rsidRPr="00A46F2E">
        <w:rPr>
          <w:rFonts w:ascii="Arial" w:hAnsi="Arial" w:cs="Arial"/>
          <w:b/>
          <w:bCs/>
          <w:sz w:val="22"/>
        </w:rPr>
        <w:t>Acceleration; Remedies</w:t>
      </w:r>
      <w:r w:rsidRPr="00403975">
        <w:rPr>
          <w:rFonts w:ascii="Arial" w:hAnsi="Arial" w:cs="Arial"/>
          <w:sz w:val="22"/>
        </w:rPr>
        <w:t xml:space="preserve">. </w:t>
      </w:r>
      <w:r w:rsidRPr="00923152">
        <w:rPr>
          <w:rFonts w:ascii="Arial" w:hAnsi="Arial" w:cs="Arial"/>
          <w:b/>
          <w:bCs/>
          <w:sz w:val="22"/>
        </w:rPr>
        <w:t>Except as provided in paragraph 16 hereof, upon Borrower’s breach of any covenant or agreement of Borrower in this Deed of Trust, including the covenants to pay when due any sums secured by this Deed of Trust, Lender prior to acceleration shall give notice to Borrower as provided in paragraph 13 hereof specifying: (1) the breach; (2) the action required to cure such breach; (3) a date, not less than 10 days from the date the notice is mailed to Borrower, by which such breach must be cured; and (4) that failure to cure such breach on or before the date specified in the notice may result in acceleration of the sums secured by this Deed of Trust and sale of the Property. The notice shall further inform Borrower of the right to reinstate after acceleration and the right to bring a court action to assert the non-existence of a default or any other defense of Borrower to acceleration and sale. If the breach is not cured on or before the date specified in the notice, Lender, at Lender’s option, may declare all of the sums secured by this Deed of Trust to be immediately due and payable without further demand and may invoke the power of sale and any other remedies permitted by applicable law. Lender shall be entitled to collect all reasonable costs and expenses incurred in pursuing the remedies provided in this paragraph 19 including, but not limited to, reasonable attorneys’ fees.</w:t>
      </w:r>
      <w:r w:rsidR="00BF0EB4" w:rsidRPr="00923152">
        <w:rPr>
          <w:rFonts w:ascii="Arial" w:hAnsi="Arial" w:cs="Arial"/>
          <w:b/>
          <w:bCs/>
          <w:sz w:val="22"/>
        </w:rPr>
        <w:br/>
      </w:r>
    </w:p>
    <w:p w14:paraId="5C4E7CA4" w14:textId="21CAE771" w:rsidR="00A46F2E" w:rsidRPr="00923152" w:rsidRDefault="00A46F2E" w:rsidP="00A46F2E">
      <w:pPr>
        <w:spacing w:line="276" w:lineRule="auto"/>
        <w:ind w:left="360"/>
        <w:rPr>
          <w:rFonts w:ascii="Arial" w:hAnsi="Arial" w:cs="Arial"/>
          <w:b/>
          <w:bCs/>
          <w:sz w:val="22"/>
        </w:rPr>
      </w:pPr>
      <w:r w:rsidRPr="00923152">
        <w:rPr>
          <w:rFonts w:ascii="Arial" w:hAnsi="Arial" w:cs="Arial"/>
          <w:b/>
          <w:bCs/>
          <w:sz w:val="22"/>
        </w:rPr>
        <w:lastRenderedPageBreak/>
        <w:t xml:space="preserve">If </w:t>
      </w:r>
      <w:r w:rsidR="001D7C28" w:rsidRPr="00923152">
        <w:rPr>
          <w:rFonts w:ascii="Arial" w:hAnsi="Arial" w:cs="Arial"/>
          <w:b/>
          <w:bCs/>
          <w:sz w:val="22"/>
        </w:rPr>
        <w:t>L</w:t>
      </w:r>
      <w:r w:rsidRPr="00923152">
        <w:rPr>
          <w:rFonts w:ascii="Arial" w:hAnsi="Arial" w:cs="Arial"/>
          <w:b/>
          <w:bCs/>
          <w:sz w:val="22"/>
        </w:rPr>
        <w:t>ender invokes the power of sale, Lender shall execute or cause Trustee to execute a written notice of the occurrence of an event of default and of Lender’s election to cause the Property to be sold and shall cause such notice to be recorded in each county in which the Property or some part thereof is located. Lender shall mail copies of such notice in the manner prescribed by applicable law to Borrower and to other persons prescribed by applicable law. Trustee shall give public notice of sale to the persons and in the manner prescribed by applicable law. After the lapse of such time as may be required by applicable law, Trustee, without demand on Borrower, shall sell the Property at public auction to the higher bidder at the time and place and under the terms designated in the notice of sale in one or more parcels and in such order as Trustee may determine. Trustee may postpone sale of all or any parcel of the Property by public announcement at the time and place of any previously scheduled sale. Lender or Lender’s designee may purchase the Property at any sale.</w:t>
      </w:r>
    </w:p>
    <w:p w14:paraId="48E30384" w14:textId="4CBA1496" w:rsidR="00A46F2E" w:rsidRPr="00923152" w:rsidRDefault="00A46F2E" w:rsidP="00A46F2E">
      <w:pPr>
        <w:pStyle w:val="ListParagraph"/>
        <w:spacing w:line="276" w:lineRule="auto"/>
        <w:ind w:left="360"/>
        <w:rPr>
          <w:rFonts w:ascii="Arial" w:hAnsi="Arial" w:cs="Arial"/>
          <w:b/>
          <w:bCs/>
          <w:sz w:val="22"/>
          <w:szCs w:val="22"/>
        </w:rPr>
      </w:pPr>
      <w:r w:rsidRPr="00923152">
        <w:rPr>
          <w:rFonts w:ascii="Arial" w:hAnsi="Arial" w:cs="Arial"/>
          <w:b/>
          <w:bCs/>
          <w:sz w:val="22"/>
          <w:szCs w:val="22"/>
        </w:rPr>
        <w:br/>
        <w:t xml:space="preserve">Trustee shall deliver to the purchaser Trustee’s deed conveying the Property so sold without any covenant or warranty, expressed or implied. The recitals in the Trustee’s deed shall be </w:t>
      </w:r>
    </w:p>
    <w:p w14:paraId="480AB93E" w14:textId="23A6AFFC" w:rsidR="00A46F2E" w:rsidRPr="00923152" w:rsidRDefault="00A46F2E" w:rsidP="00A46F2E">
      <w:pPr>
        <w:pStyle w:val="ListParagraph"/>
        <w:spacing w:line="276" w:lineRule="auto"/>
        <w:ind w:left="360"/>
        <w:rPr>
          <w:rFonts w:ascii="Arial" w:hAnsi="Arial" w:cs="Arial"/>
          <w:b/>
          <w:bCs/>
          <w:sz w:val="22"/>
          <w:szCs w:val="22"/>
        </w:rPr>
      </w:pPr>
      <w:r w:rsidRPr="00923152">
        <w:rPr>
          <w:rFonts w:ascii="Arial" w:hAnsi="Arial" w:cs="Arial"/>
          <w:b/>
          <w:bCs/>
          <w:sz w:val="22"/>
          <w:szCs w:val="22"/>
        </w:rPr>
        <w:t xml:space="preserve">prima facie evidence of the truth of the statements made therein. Trustee shall apply the proceeds of the sale in the following order: (a) to all reasonable costs and expenses of the sale, including, but not limited to, reasonable Trustee’s and attorneys’ fees and costs of title evidence; (b) to all sums secured by this Deed of Trust; and (c) the excess, if any, to the person or persons legally entitled thereto. </w:t>
      </w:r>
    </w:p>
    <w:p w14:paraId="114C50D0" w14:textId="2A456B89" w:rsidR="00A46F2E" w:rsidRDefault="00A46F2E" w:rsidP="00A46F2E">
      <w:pPr>
        <w:spacing w:line="276" w:lineRule="auto"/>
        <w:rPr>
          <w:rFonts w:ascii="Arial" w:hAnsi="Arial" w:cs="Arial"/>
          <w:bCs/>
          <w:sz w:val="22"/>
          <w:szCs w:val="22"/>
        </w:rPr>
      </w:pPr>
    </w:p>
    <w:p w14:paraId="0D7CF117" w14:textId="106F5FAB" w:rsidR="00A46F2E" w:rsidRPr="00A46F2E" w:rsidRDefault="00A46F2E" w:rsidP="00A46F2E">
      <w:pPr>
        <w:pStyle w:val="ListParagraph"/>
        <w:numPr>
          <w:ilvl w:val="0"/>
          <w:numId w:val="6"/>
        </w:numPr>
        <w:spacing w:line="276" w:lineRule="auto"/>
        <w:ind w:left="360"/>
        <w:rPr>
          <w:rFonts w:ascii="Arial" w:hAnsi="Arial" w:cs="Arial"/>
          <w:sz w:val="22"/>
          <w:szCs w:val="22"/>
        </w:rPr>
      </w:pPr>
      <w:r w:rsidRPr="00A46F2E">
        <w:rPr>
          <w:rFonts w:ascii="Arial" w:hAnsi="Arial" w:cs="Arial"/>
          <w:b/>
          <w:sz w:val="22"/>
          <w:szCs w:val="22"/>
        </w:rPr>
        <w:t>Borrower’s Right to Reinstate</w:t>
      </w:r>
      <w:r w:rsidRPr="00A46F2E">
        <w:rPr>
          <w:rFonts w:ascii="Arial" w:hAnsi="Arial" w:cs="Arial"/>
          <w:bCs/>
          <w:sz w:val="22"/>
          <w:szCs w:val="22"/>
        </w:rPr>
        <w:t>.</w:t>
      </w:r>
      <w:r w:rsidRPr="00A46F2E">
        <w:rPr>
          <w:rFonts w:ascii="Arial" w:hAnsi="Arial" w:cs="Arial"/>
          <w:b/>
          <w:sz w:val="22"/>
          <w:szCs w:val="22"/>
        </w:rPr>
        <w:t xml:space="preserve"> </w:t>
      </w:r>
      <w:r w:rsidRPr="00A46F2E">
        <w:rPr>
          <w:rFonts w:ascii="Arial" w:hAnsi="Arial" w:cs="Arial"/>
          <w:sz w:val="22"/>
          <w:szCs w:val="22"/>
        </w:rPr>
        <w:t>Notwithstanding Lender’s acceleration of the sums secured by this Deed of Trust due to Borrower’s breach, Borrower shall have the right to have any proceeding begun by Lender to enforce this Deed of Trust discontinued at any time prior to the earlier to occur of: (</w:t>
      </w:r>
      <w:proofErr w:type="spellStart"/>
      <w:r w:rsidRPr="00A46F2E">
        <w:rPr>
          <w:rFonts w:ascii="Arial" w:hAnsi="Arial" w:cs="Arial"/>
          <w:sz w:val="22"/>
          <w:szCs w:val="22"/>
        </w:rPr>
        <w:t>i</w:t>
      </w:r>
      <w:proofErr w:type="spellEnd"/>
      <w:r w:rsidRPr="00A46F2E">
        <w:rPr>
          <w:rFonts w:ascii="Arial" w:hAnsi="Arial" w:cs="Arial"/>
          <w:sz w:val="22"/>
          <w:szCs w:val="22"/>
        </w:rPr>
        <w:t>) the fifth day before sale of the Property pursuant to the power of sale contained in this Deed of Trust of (ii) entry of a judgment enforcing this Deed of Trust if: (a) Borrower pays Lender all sums which would be then due under this Deed of Trust and the Note had no acceleration occurred; (b) Borrower cures all breaches of any other covenants or agreements of Borrower contained in this Deed of Trust; (c) Borrower pays all reasonable expenses incurred by Lender and Trustee in enforcing the covenants and agreements of Borrower contained in this Deed of Trust, and in enforcing Lender’s and Trustee’s remedies as provided in paragraph 19 hereof, including, but not limited to, reasonable attorneys’ fees: and (d) Borrower takes such action as Lender may reasonably require to assure that the lien of this Deed of Trust, Lender’s interest in the Property and Borrower’s obligation to pay the sums secured by this Deed of Trust shall continue unpaired.</w:t>
      </w:r>
      <w:r w:rsidR="007172FF">
        <w:rPr>
          <w:rFonts w:ascii="Arial" w:hAnsi="Arial" w:cs="Arial"/>
          <w:sz w:val="22"/>
          <w:szCs w:val="22"/>
        </w:rPr>
        <w:t xml:space="preserve"> </w:t>
      </w:r>
      <w:r w:rsidRPr="00A46F2E">
        <w:rPr>
          <w:rFonts w:ascii="Arial" w:hAnsi="Arial" w:cs="Arial"/>
          <w:sz w:val="22"/>
          <w:szCs w:val="22"/>
        </w:rPr>
        <w:t xml:space="preserve">Upon such payment and cure by Borrower, this Deed of Trust and the obligations secured hereby shall remain in full force and effect as if no acceleration had occurred. </w:t>
      </w:r>
      <w:r>
        <w:rPr>
          <w:rFonts w:ascii="Arial" w:hAnsi="Arial" w:cs="Arial"/>
          <w:sz w:val="22"/>
          <w:szCs w:val="22"/>
        </w:rPr>
        <w:br/>
      </w:r>
    </w:p>
    <w:p w14:paraId="36D51955" w14:textId="52924137" w:rsidR="00A46F2E" w:rsidRPr="00A46F2E" w:rsidRDefault="00A46F2E" w:rsidP="00EF49E6">
      <w:pPr>
        <w:pStyle w:val="ListParagraph"/>
        <w:numPr>
          <w:ilvl w:val="0"/>
          <w:numId w:val="6"/>
        </w:numPr>
        <w:spacing w:line="276" w:lineRule="auto"/>
        <w:ind w:left="360"/>
        <w:rPr>
          <w:rFonts w:ascii="Arial" w:hAnsi="Arial" w:cs="Arial"/>
          <w:sz w:val="22"/>
          <w:szCs w:val="22"/>
        </w:rPr>
      </w:pPr>
      <w:r w:rsidRPr="00A46F2E">
        <w:rPr>
          <w:rFonts w:ascii="Arial" w:hAnsi="Arial" w:cs="Arial"/>
          <w:b/>
          <w:bCs/>
          <w:sz w:val="22"/>
          <w:szCs w:val="22"/>
        </w:rPr>
        <w:t>Assignment of Rents; Appointment of Receiver; Lender in Possession</w:t>
      </w:r>
      <w:r w:rsidRPr="00A46F2E">
        <w:rPr>
          <w:rFonts w:ascii="Arial" w:hAnsi="Arial" w:cs="Arial"/>
          <w:sz w:val="22"/>
          <w:szCs w:val="22"/>
        </w:rPr>
        <w:t xml:space="preserve">. As additional security hereunder, Borrower hereby assigns to Lender the rents of the Property, provided </w:t>
      </w:r>
      <w:r w:rsidRPr="00A46F2E">
        <w:rPr>
          <w:rFonts w:ascii="Arial" w:hAnsi="Arial" w:cs="Arial"/>
          <w:sz w:val="22"/>
          <w:szCs w:val="22"/>
        </w:rPr>
        <w:lastRenderedPageBreak/>
        <w:t xml:space="preserve">that Borrower shall, prior to acceleration under paragraph 19 hereof of abandonment of the Property, have the right to collect and retain such rents as they become due and payable.  </w:t>
      </w:r>
      <w:r w:rsidRPr="00A46F2E">
        <w:rPr>
          <w:rFonts w:ascii="Arial" w:hAnsi="Arial" w:cs="Arial"/>
          <w:sz w:val="22"/>
          <w:szCs w:val="22"/>
        </w:rPr>
        <w:br/>
      </w:r>
    </w:p>
    <w:p w14:paraId="660576B2" w14:textId="189586A1" w:rsidR="00ED57B1" w:rsidRDefault="00A46F2E" w:rsidP="00CD7660">
      <w:pPr>
        <w:spacing w:line="276" w:lineRule="auto"/>
        <w:ind w:left="360"/>
        <w:rPr>
          <w:rFonts w:ascii="Arial" w:hAnsi="Arial" w:cs="Arial"/>
          <w:sz w:val="22"/>
        </w:rPr>
      </w:pPr>
      <w:r w:rsidRPr="00A46F2E">
        <w:rPr>
          <w:rFonts w:ascii="Arial" w:hAnsi="Arial" w:cs="Arial"/>
          <w:sz w:val="22"/>
        </w:rPr>
        <w:t xml:space="preserve">Upon acceleration under paragraph 19 hereof or abandonment of the Property, Lender, in person, by agent or by judicially appointed receiver shall be entitled to enter upon, take possession of and manage the Property and to collect the rents of the Property including those past due. All rents collected by Lender or the receiver shall be applied first to payment of the costs of management of the Property and collection of rents, including, but not limited to, receiver’s fees, premiums on receiver’s bonds and reasonable attorneys’ fees, and then to the sums secured by this Deed of Trust. Lender and receiver shall be liable to account only for those rents actually received. </w:t>
      </w:r>
      <w:r w:rsidR="00ED57B1">
        <w:rPr>
          <w:rFonts w:ascii="Arial" w:hAnsi="Arial" w:cs="Arial"/>
          <w:sz w:val="22"/>
        </w:rPr>
        <w:br/>
      </w:r>
    </w:p>
    <w:p w14:paraId="2C4E9FFD" w14:textId="20B09626" w:rsidR="00ED57B1" w:rsidRPr="00ED57B1" w:rsidRDefault="00ED57B1" w:rsidP="00ED57B1">
      <w:pPr>
        <w:pStyle w:val="ListParagraph"/>
        <w:numPr>
          <w:ilvl w:val="0"/>
          <w:numId w:val="6"/>
        </w:numPr>
        <w:spacing w:line="276" w:lineRule="auto"/>
        <w:ind w:left="360"/>
        <w:rPr>
          <w:rFonts w:ascii="Arial" w:hAnsi="Arial" w:cs="Arial"/>
          <w:sz w:val="22"/>
          <w:szCs w:val="22"/>
        </w:rPr>
      </w:pPr>
      <w:r w:rsidRPr="00ED57B1">
        <w:rPr>
          <w:rFonts w:ascii="Arial" w:hAnsi="Arial" w:cs="Arial"/>
          <w:b/>
          <w:sz w:val="22"/>
        </w:rPr>
        <w:t>Reconveyance</w:t>
      </w:r>
      <w:r w:rsidRPr="00ED57B1">
        <w:rPr>
          <w:rFonts w:ascii="Arial" w:hAnsi="Arial" w:cs="Arial"/>
          <w:bCs/>
          <w:sz w:val="22"/>
        </w:rPr>
        <w:t>.</w:t>
      </w:r>
      <w:r w:rsidRPr="00ED57B1">
        <w:rPr>
          <w:rFonts w:ascii="Arial" w:hAnsi="Arial" w:cs="Arial"/>
          <w:sz w:val="22"/>
        </w:rPr>
        <w:t xml:space="preserve"> Upon payment of all sums secured by this Deed of Trust, Lender shall </w:t>
      </w:r>
    </w:p>
    <w:p w14:paraId="09BD1A37" w14:textId="19AEB89D" w:rsidR="006A2EBE" w:rsidRDefault="00ED57B1" w:rsidP="00DF140C">
      <w:pPr>
        <w:spacing w:line="276" w:lineRule="auto"/>
        <w:ind w:left="360"/>
        <w:rPr>
          <w:rFonts w:ascii="Arial" w:hAnsi="Arial" w:cs="Arial"/>
          <w:sz w:val="22"/>
        </w:rPr>
      </w:pPr>
      <w:r w:rsidRPr="00ED57B1">
        <w:rPr>
          <w:rFonts w:ascii="Arial" w:hAnsi="Arial" w:cs="Arial"/>
          <w:sz w:val="22"/>
        </w:rPr>
        <w:t>request the Trustee to reconvey the Property and shall surrender this Deed of Trust and all Notes evidencing indebtedness secured by this Deed of Trust to the Trustee. Trustee shall reconvey the property without warranty and without charge to the person or persons legally entitled thereto. Such person or persons shall pay all costs of recordation, if any.</w:t>
      </w:r>
    </w:p>
    <w:p w14:paraId="71F4C3E4" w14:textId="2225A09B" w:rsidR="006A2EBE" w:rsidRDefault="006A2EBE" w:rsidP="00ED57B1">
      <w:pPr>
        <w:spacing w:line="276" w:lineRule="auto"/>
        <w:rPr>
          <w:rFonts w:ascii="Arial" w:hAnsi="Arial" w:cs="Arial"/>
          <w:sz w:val="22"/>
        </w:rPr>
      </w:pPr>
    </w:p>
    <w:p w14:paraId="43AE308D" w14:textId="5EED180E" w:rsidR="006A2EBE" w:rsidRDefault="006A2EBE" w:rsidP="00DF140C">
      <w:pPr>
        <w:pStyle w:val="ListParagraph"/>
        <w:numPr>
          <w:ilvl w:val="0"/>
          <w:numId w:val="6"/>
        </w:numPr>
        <w:spacing w:line="276" w:lineRule="auto"/>
        <w:ind w:left="360"/>
        <w:rPr>
          <w:rFonts w:ascii="Arial" w:hAnsi="Arial" w:cs="Arial"/>
          <w:sz w:val="22"/>
        </w:rPr>
      </w:pPr>
      <w:r w:rsidRPr="006A2EBE">
        <w:rPr>
          <w:rFonts w:ascii="Arial" w:hAnsi="Arial" w:cs="Arial"/>
          <w:b/>
          <w:sz w:val="22"/>
        </w:rPr>
        <w:t>Substitute Trustee</w:t>
      </w:r>
      <w:r w:rsidRPr="006A2EBE">
        <w:rPr>
          <w:rFonts w:ascii="Arial" w:hAnsi="Arial" w:cs="Arial"/>
          <w:bCs/>
          <w:sz w:val="22"/>
        </w:rPr>
        <w:t>.</w:t>
      </w:r>
      <w:r w:rsidRPr="006A2EBE">
        <w:rPr>
          <w:rFonts w:ascii="Arial" w:hAnsi="Arial" w:cs="Arial"/>
          <w:sz w:val="22"/>
        </w:rPr>
        <w:t xml:space="preserve"> Lender, at its option, may from time to time remove the Trustee and appoint a successor Trustee to any Trustee appointed hereunder. Without conveyance of the Property, successor Trustee shall succeed to all title, power and duties conferred upon the original Trustee herein and by applicable law.</w:t>
      </w:r>
      <w:r w:rsidR="00260B79">
        <w:rPr>
          <w:rFonts w:ascii="Arial" w:hAnsi="Arial" w:cs="Arial"/>
          <w:sz w:val="22"/>
        </w:rPr>
        <w:br/>
      </w:r>
    </w:p>
    <w:p w14:paraId="7D0B9067" w14:textId="0D7FAF88" w:rsidR="00260B79" w:rsidRDefault="00260B79" w:rsidP="00DF140C">
      <w:pPr>
        <w:pStyle w:val="ListParagraph"/>
        <w:numPr>
          <w:ilvl w:val="0"/>
          <w:numId w:val="6"/>
        </w:numPr>
        <w:spacing w:line="276" w:lineRule="auto"/>
        <w:ind w:left="360"/>
        <w:rPr>
          <w:rFonts w:ascii="Arial" w:hAnsi="Arial" w:cs="Arial"/>
          <w:sz w:val="22"/>
        </w:rPr>
      </w:pPr>
      <w:r w:rsidRPr="00260B79">
        <w:rPr>
          <w:rFonts w:ascii="Arial" w:hAnsi="Arial" w:cs="Arial"/>
          <w:b/>
          <w:sz w:val="22"/>
        </w:rPr>
        <w:t>Waiver of Homestead</w:t>
      </w:r>
      <w:r w:rsidRPr="00260B79">
        <w:rPr>
          <w:rFonts w:ascii="Arial" w:hAnsi="Arial" w:cs="Arial"/>
          <w:bCs/>
          <w:sz w:val="22"/>
        </w:rPr>
        <w:t>.</w:t>
      </w:r>
      <w:r w:rsidRPr="00260B79">
        <w:rPr>
          <w:rFonts w:ascii="Arial" w:hAnsi="Arial" w:cs="Arial"/>
          <w:sz w:val="22"/>
        </w:rPr>
        <w:t xml:space="preserve"> Except to the extent prohibited by law, </w:t>
      </w:r>
      <w:r w:rsidR="001D7C28">
        <w:rPr>
          <w:rFonts w:ascii="Arial" w:hAnsi="Arial" w:cs="Arial"/>
          <w:sz w:val="22"/>
        </w:rPr>
        <w:t>B</w:t>
      </w:r>
      <w:r w:rsidRPr="00260B79">
        <w:rPr>
          <w:rFonts w:ascii="Arial" w:hAnsi="Arial" w:cs="Arial"/>
          <w:sz w:val="22"/>
        </w:rPr>
        <w:t>orrower waives all rights of homestead exemption in the Property.</w:t>
      </w:r>
      <w:r>
        <w:rPr>
          <w:rFonts w:ascii="Arial" w:hAnsi="Arial" w:cs="Arial"/>
          <w:sz w:val="22"/>
        </w:rPr>
        <w:br/>
      </w:r>
    </w:p>
    <w:p w14:paraId="6D818A52" w14:textId="40BE3A2A" w:rsidR="00260B79" w:rsidRPr="006A2EBE" w:rsidRDefault="00260B79" w:rsidP="00DF140C">
      <w:pPr>
        <w:pStyle w:val="ListParagraph"/>
        <w:numPr>
          <w:ilvl w:val="0"/>
          <w:numId w:val="6"/>
        </w:numPr>
        <w:spacing w:line="276" w:lineRule="auto"/>
        <w:ind w:left="360"/>
        <w:rPr>
          <w:rFonts w:ascii="Arial" w:hAnsi="Arial" w:cs="Arial"/>
          <w:sz w:val="22"/>
        </w:rPr>
      </w:pPr>
      <w:r w:rsidRPr="00260B79">
        <w:rPr>
          <w:rFonts w:ascii="Arial" w:hAnsi="Arial" w:cs="Arial"/>
          <w:b/>
          <w:sz w:val="22"/>
        </w:rPr>
        <w:t>Riders to this Security Instrument</w:t>
      </w:r>
      <w:r w:rsidRPr="00260B79">
        <w:rPr>
          <w:rFonts w:ascii="Arial" w:hAnsi="Arial" w:cs="Arial"/>
          <w:bCs/>
          <w:sz w:val="22"/>
        </w:rPr>
        <w:t>.</w:t>
      </w:r>
      <w:r w:rsidRPr="00260B79">
        <w:rPr>
          <w:rFonts w:ascii="Arial" w:hAnsi="Arial" w:cs="Arial"/>
          <w:sz w:val="22"/>
        </w:rPr>
        <w:t xml:space="preserve"> If one or more riders are executed by Borrower and recorded together with this Security Instrument, the covenants of each such rider shall be incorporated into and shall amend and supplement the covenants and agreements of this Security Instrument as if the rider(s) were a part of this Security Instrument</w:t>
      </w:r>
      <w:r>
        <w:rPr>
          <w:rFonts w:ascii="Arial" w:hAnsi="Arial" w:cs="Arial"/>
          <w:sz w:val="22"/>
        </w:rPr>
        <w:t>.</w:t>
      </w:r>
    </w:p>
    <w:p w14:paraId="241E9105" w14:textId="78BD1B24" w:rsidR="006A2EBE" w:rsidRDefault="006A2EBE" w:rsidP="00ED57B1">
      <w:pPr>
        <w:spacing w:line="276" w:lineRule="auto"/>
        <w:rPr>
          <w:rFonts w:ascii="Arial" w:hAnsi="Arial" w:cs="Arial"/>
          <w:sz w:val="22"/>
        </w:rPr>
      </w:pPr>
    </w:p>
    <w:bookmarkStart w:id="7" w:name="_Hlk110431904"/>
    <w:p w14:paraId="6C6BEBF3" w14:textId="1C4DC930" w:rsidR="00260B79" w:rsidRPr="00260B79" w:rsidRDefault="00A843C0" w:rsidP="00E011AE">
      <w:pPr>
        <w:spacing w:line="276" w:lineRule="auto"/>
        <w:ind w:firstLine="360"/>
        <w:rPr>
          <w:rFonts w:ascii="Arial" w:hAnsi="Arial" w:cs="Arial"/>
          <w:sz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bookmarkEnd w:id="7"/>
      <w:r w:rsidR="00FA7F39">
        <w:rPr>
          <w:rFonts w:ascii="Arial" w:hAnsi="Arial" w:cs="Arial"/>
          <w:sz w:val="22"/>
        </w:rPr>
        <w:t xml:space="preserve">  </w:t>
      </w:r>
      <w:r w:rsidR="00260B79" w:rsidRPr="00260B79">
        <w:rPr>
          <w:rFonts w:ascii="Arial" w:hAnsi="Arial" w:cs="Arial"/>
          <w:sz w:val="22"/>
        </w:rPr>
        <w:t>Condominium Rider</w:t>
      </w:r>
      <w:r w:rsidR="00260B79" w:rsidRPr="00260B79">
        <w:rPr>
          <w:rFonts w:ascii="Arial" w:hAnsi="Arial" w:cs="Arial"/>
          <w:sz w:val="22"/>
        </w:rPr>
        <w:tab/>
      </w:r>
      <w:r w:rsidR="00260B79" w:rsidRPr="00260B79">
        <w:rPr>
          <w:rFonts w:ascii="Arial" w:hAnsi="Arial" w:cs="Arial"/>
          <w:sz w:val="22"/>
        </w:rPr>
        <w:tab/>
        <w:t xml:space="preserve"> </w:t>
      </w:r>
      <w:r w:rsidR="00E011AE">
        <w:rPr>
          <w:rFonts w:ascii="Arial" w:hAnsi="Arial" w:cs="Arial"/>
          <w:sz w:val="22"/>
        </w:rPr>
        <w:tab/>
      </w:r>
      <w:r w:rsidR="00E011AE">
        <w:rPr>
          <w:rFonts w:ascii="Arial" w:hAnsi="Arial" w:cs="Arial"/>
          <w:sz w:val="22"/>
        </w:rPr>
        <w:tab/>
      </w:r>
      <w:sdt>
        <w:sdtPr>
          <w:rPr>
            <w:rFonts w:ascii="Arial" w:hAnsi="Arial" w:cs="Arial"/>
            <w:sz w:val="22"/>
            <w:szCs w:val="22"/>
          </w:rPr>
          <w:id w:val="-11244291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FA7F39">
        <w:rPr>
          <w:rFonts w:ascii="MS Gothic" w:eastAsia="MS Gothic" w:hAnsi="MS Gothic" w:cs="Arial" w:hint="eastAsia"/>
          <w:sz w:val="22"/>
          <w:szCs w:val="22"/>
          <w:lang w:val="ru-RU"/>
        </w:rPr>
        <w:t xml:space="preserve"> </w:t>
      </w:r>
      <w:r w:rsidR="00260B79" w:rsidRPr="00260B79">
        <w:rPr>
          <w:rFonts w:ascii="Arial" w:hAnsi="Arial" w:cs="Arial"/>
          <w:sz w:val="22"/>
        </w:rPr>
        <w:t>Growing Equity Rider</w:t>
      </w:r>
      <w:r w:rsidR="00260B79" w:rsidRPr="00260B79">
        <w:rPr>
          <w:rFonts w:ascii="Arial" w:hAnsi="Arial" w:cs="Arial"/>
          <w:sz w:val="22"/>
        </w:rPr>
        <w:tab/>
      </w:r>
      <w:r w:rsidR="00260B79" w:rsidRPr="00260B79">
        <w:rPr>
          <w:rFonts w:ascii="Arial" w:hAnsi="Arial" w:cs="Arial"/>
          <w:sz w:val="22"/>
        </w:rPr>
        <w:tab/>
        <w:t xml:space="preserve"> </w:t>
      </w:r>
    </w:p>
    <w:p w14:paraId="1B4E0529" w14:textId="23E9653E" w:rsidR="00E011AE" w:rsidRDefault="00A843C0" w:rsidP="00E011AE">
      <w:pPr>
        <w:spacing w:line="276" w:lineRule="auto"/>
        <w:ind w:firstLine="360"/>
        <w:rPr>
          <w:rFonts w:ascii="Arial" w:hAnsi="Arial" w:cs="Arial"/>
          <w:sz w:val="22"/>
        </w:rPr>
      </w:pPr>
      <w:sdt>
        <w:sdtPr>
          <w:rPr>
            <w:rFonts w:ascii="Arial" w:hAnsi="Arial" w:cs="Arial"/>
            <w:sz w:val="22"/>
            <w:szCs w:val="22"/>
          </w:rPr>
          <w:id w:val="85183506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FA7F39">
        <w:rPr>
          <w:rFonts w:ascii="Arial" w:hAnsi="Arial" w:cs="Arial"/>
          <w:sz w:val="22"/>
        </w:rPr>
        <w:t xml:space="preserve">  </w:t>
      </w:r>
      <w:r w:rsidR="00260B79" w:rsidRPr="00260B79">
        <w:rPr>
          <w:rFonts w:ascii="Arial" w:hAnsi="Arial" w:cs="Arial"/>
          <w:sz w:val="22"/>
        </w:rPr>
        <w:t>Planned Unit Development Rider</w:t>
      </w:r>
      <w:r w:rsidR="00260B79" w:rsidRPr="00260B79">
        <w:rPr>
          <w:rFonts w:ascii="Arial" w:hAnsi="Arial" w:cs="Arial"/>
          <w:sz w:val="22"/>
        </w:rPr>
        <w:tab/>
        <w:t xml:space="preserve"> </w:t>
      </w:r>
      <w:r w:rsidR="00E011AE">
        <w:rPr>
          <w:rFonts w:ascii="Arial" w:hAnsi="Arial" w:cs="Arial"/>
          <w:sz w:val="22"/>
        </w:rPr>
        <w:tab/>
      </w:r>
      <w:sdt>
        <w:sdtPr>
          <w:rPr>
            <w:rFonts w:ascii="Arial" w:hAnsi="Arial" w:cs="Arial"/>
            <w:sz w:val="22"/>
            <w:szCs w:val="22"/>
          </w:rPr>
          <w:id w:val="-205714790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FA7F39">
        <w:rPr>
          <w:rFonts w:ascii="MS Gothic" w:eastAsia="MS Gothic" w:hAnsi="MS Gothic" w:cs="Arial"/>
          <w:sz w:val="22"/>
          <w:szCs w:val="22"/>
        </w:rPr>
        <w:t xml:space="preserve"> </w:t>
      </w:r>
      <w:r w:rsidR="00260B79" w:rsidRPr="00260B79">
        <w:rPr>
          <w:rFonts w:ascii="Arial" w:hAnsi="Arial" w:cs="Arial"/>
          <w:sz w:val="22"/>
        </w:rPr>
        <w:t>Graduated Payment Rider</w:t>
      </w:r>
      <w:r w:rsidR="00260B79" w:rsidRPr="00260B79">
        <w:rPr>
          <w:rFonts w:ascii="Arial" w:hAnsi="Arial" w:cs="Arial"/>
          <w:sz w:val="22"/>
        </w:rPr>
        <w:tab/>
      </w:r>
    </w:p>
    <w:p w14:paraId="74417A18" w14:textId="51526D49" w:rsidR="006A2EBE" w:rsidRDefault="00A843C0" w:rsidP="00E011AE">
      <w:pPr>
        <w:spacing w:line="276" w:lineRule="auto"/>
        <w:ind w:firstLine="360"/>
        <w:rPr>
          <w:rFonts w:ascii="Arial" w:hAnsi="Arial" w:cs="Arial"/>
          <w:sz w:val="22"/>
        </w:rPr>
      </w:pPr>
      <w:sdt>
        <w:sdtPr>
          <w:rPr>
            <w:rFonts w:ascii="Arial" w:hAnsi="Arial" w:cs="Arial"/>
            <w:sz w:val="22"/>
            <w:szCs w:val="22"/>
          </w:rPr>
          <w:id w:val="-139258124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FA7F39">
        <w:rPr>
          <w:rFonts w:ascii="MS Gothic" w:eastAsia="MS Gothic" w:hAnsi="MS Gothic" w:cs="Arial"/>
          <w:sz w:val="22"/>
          <w:szCs w:val="22"/>
        </w:rPr>
        <w:t xml:space="preserve"> </w:t>
      </w:r>
      <w:r w:rsidR="00E011AE" w:rsidRPr="00260B79">
        <w:rPr>
          <w:rFonts w:ascii="Arial" w:hAnsi="Arial" w:cs="Arial"/>
          <w:sz w:val="22"/>
        </w:rPr>
        <w:t>Other</w:t>
      </w:r>
      <w:r w:rsidR="00E011AE">
        <w:rPr>
          <w:rFonts w:ascii="Arial" w:hAnsi="Arial" w:cs="Arial"/>
          <w:sz w:val="22"/>
        </w:rPr>
        <w:t xml:space="preserve">: </w:t>
      </w:r>
      <w:r w:rsidR="00E011AE" w:rsidRPr="00A843C0">
        <w:rPr>
          <w:rFonts w:ascii="Arial" w:hAnsi="Arial" w:cs="Arial"/>
          <w:sz w:val="22"/>
          <w:szCs w:val="22"/>
        </w:rPr>
        <w:fldChar w:fldCharType="begin">
          <w:ffData>
            <w:name w:val=""/>
            <w:enabled/>
            <w:calcOnExit w:val="0"/>
            <w:textInput>
              <w:default w:val="[DESCRIBE OTHER RIDER (IF ANY)]"/>
            </w:textInput>
          </w:ffData>
        </w:fldChar>
      </w:r>
      <w:r w:rsidR="00E011AE" w:rsidRPr="00A843C0">
        <w:rPr>
          <w:rFonts w:ascii="Arial" w:hAnsi="Arial" w:cs="Arial"/>
          <w:sz w:val="22"/>
          <w:szCs w:val="22"/>
        </w:rPr>
        <w:instrText xml:space="preserve"> FORMTEXT </w:instrText>
      </w:r>
      <w:r w:rsidR="00E011AE" w:rsidRPr="00A843C0">
        <w:rPr>
          <w:rFonts w:ascii="Arial" w:hAnsi="Arial" w:cs="Arial"/>
          <w:sz w:val="22"/>
          <w:szCs w:val="22"/>
        </w:rPr>
      </w:r>
      <w:r w:rsidR="00E011AE" w:rsidRPr="00A843C0">
        <w:rPr>
          <w:rFonts w:ascii="Arial" w:hAnsi="Arial" w:cs="Arial"/>
          <w:sz w:val="22"/>
          <w:szCs w:val="22"/>
        </w:rPr>
        <w:fldChar w:fldCharType="separate"/>
      </w:r>
      <w:r w:rsidR="00E011AE" w:rsidRPr="00A843C0">
        <w:rPr>
          <w:rFonts w:ascii="Arial" w:hAnsi="Arial" w:cs="Arial"/>
          <w:noProof/>
          <w:sz w:val="22"/>
          <w:szCs w:val="22"/>
        </w:rPr>
        <w:t>[DESCRIBE OTHER RIDER (IF ANY)]</w:t>
      </w:r>
      <w:r w:rsidR="00E011AE" w:rsidRPr="00A843C0">
        <w:rPr>
          <w:rFonts w:ascii="Arial" w:hAnsi="Arial" w:cs="Arial"/>
          <w:sz w:val="22"/>
          <w:szCs w:val="22"/>
        </w:rPr>
        <w:fldChar w:fldCharType="end"/>
      </w:r>
    </w:p>
    <w:p w14:paraId="7CA84044" w14:textId="7FD5B854" w:rsidR="00683465" w:rsidRPr="00683465" w:rsidRDefault="00A1098E" w:rsidP="00683465">
      <w:pPr>
        <w:spacing w:line="276" w:lineRule="auto"/>
        <w:rPr>
          <w:rFonts w:ascii="Arial" w:hAnsi="Arial" w:cs="Arial"/>
          <w:sz w:val="22"/>
        </w:rPr>
      </w:pPr>
      <w:r>
        <w:rPr>
          <w:rFonts w:ascii="Arial" w:hAnsi="Arial" w:cs="Arial"/>
          <w:sz w:val="22"/>
        </w:rPr>
        <w:br/>
      </w:r>
      <w:r w:rsidR="00683465" w:rsidRPr="00683465">
        <w:rPr>
          <w:rFonts w:ascii="Arial" w:hAnsi="Arial" w:cs="Arial"/>
          <w:sz w:val="22"/>
        </w:rPr>
        <w:t>To the extent not inconsistent with the other provisions of this Deed of Trust, the following covenants, Nos. 1; 2 (full replacement value); 3; 4 (applicable interest rate under the Note); 5; 6; 7 (a reasonable percentage); 8 and 9 of NRS 107.030 are hereby adopted and made a part of this Deed of Trust.</w:t>
      </w:r>
    </w:p>
    <w:p w14:paraId="215BBAF1" w14:textId="77777777" w:rsidR="00683465" w:rsidRPr="00683465" w:rsidRDefault="00683465" w:rsidP="00683465">
      <w:pPr>
        <w:spacing w:line="276" w:lineRule="auto"/>
        <w:rPr>
          <w:rFonts w:ascii="Arial" w:hAnsi="Arial" w:cs="Arial"/>
          <w:sz w:val="22"/>
          <w:szCs w:val="22"/>
        </w:rPr>
      </w:pPr>
    </w:p>
    <w:p w14:paraId="75C3C8F9" w14:textId="77777777" w:rsidR="00923152" w:rsidRDefault="00923152" w:rsidP="00683465">
      <w:pPr>
        <w:spacing w:line="276" w:lineRule="auto"/>
        <w:jc w:val="center"/>
        <w:rPr>
          <w:rFonts w:ascii="Arial" w:hAnsi="Arial" w:cs="Arial"/>
          <w:sz w:val="22"/>
          <w:szCs w:val="22"/>
        </w:rPr>
      </w:pPr>
    </w:p>
    <w:p w14:paraId="2E2037F8" w14:textId="77777777" w:rsidR="00923152" w:rsidRDefault="00923152" w:rsidP="00683465">
      <w:pPr>
        <w:spacing w:line="276" w:lineRule="auto"/>
        <w:jc w:val="center"/>
        <w:rPr>
          <w:rFonts w:ascii="Arial" w:hAnsi="Arial" w:cs="Arial"/>
          <w:sz w:val="22"/>
          <w:szCs w:val="22"/>
        </w:rPr>
      </w:pPr>
    </w:p>
    <w:p w14:paraId="571F79CE" w14:textId="7301FBA7" w:rsidR="00683465" w:rsidRPr="00683465" w:rsidRDefault="00683465" w:rsidP="00683465">
      <w:pPr>
        <w:spacing w:line="276" w:lineRule="auto"/>
        <w:jc w:val="center"/>
        <w:rPr>
          <w:rFonts w:ascii="Arial" w:hAnsi="Arial" w:cs="Arial"/>
          <w:sz w:val="22"/>
          <w:szCs w:val="22"/>
        </w:rPr>
      </w:pPr>
      <w:r w:rsidRPr="00683465">
        <w:rPr>
          <w:rFonts w:ascii="Arial" w:hAnsi="Arial" w:cs="Arial"/>
          <w:sz w:val="22"/>
          <w:szCs w:val="22"/>
        </w:rPr>
        <w:lastRenderedPageBreak/>
        <w:t>REQUEST FOR NOTICE OF DEFAULT</w:t>
      </w:r>
    </w:p>
    <w:p w14:paraId="6D90ADE6" w14:textId="77777777" w:rsidR="00683465" w:rsidRPr="00683465" w:rsidRDefault="00683465" w:rsidP="00683465">
      <w:pPr>
        <w:spacing w:line="276" w:lineRule="auto"/>
        <w:rPr>
          <w:rFonts w:ascii="Arial" w:hAnsi="Arial" w:cs="Arial"/>
          <w:sz w:val="22"/>
          <w:szCs w:val="22"/>
        </w:rPr>
      </w:pPr>
      <w:r w:rsidRPr="00683465">
        <w:rPr>
          <w:rFonts w:ascii="Arial" w:hAnsi="Arial" w:cs="Arial"/>
          <w:sz w:val="22"/>
          <w:szCs w:val="22"/>
        </w:rPr>
        <w:t>-----------------------------------AND FORECLOSRE UNDER SUPERIOR------------------------------------</w:t>
      </w:r>
    </w:p>
    <w:p w14:paraId="0D15670D" w14:textId="250FFA24" w:rsidR="007172FF" w:rsidRDefault="00683465" w:rsidP="00371383">
      <w:pPr>
        <w:spacing w:line="276" w:lineRule="auto"/>
        <w:jc w:val="center"/>
        <w:rPr>
          <w:rFonts w:ascii="Arial" w:hAnsi="Arial" w:cs="Arial"/>
          <w:sz w:val="22"/>
          <w:szCs w:val="22"/>
        </w:rPr>
      </w:pPr>
      <w:r w:rsidRPr="00683465">
        <w:rPr>
          <w:rFonts w:ascii="Arial" w:hAnsi="Arial" w:cs="Arial"/>
          <w:sz w:val="22"/>
          <w:szCs w:val="22"/>
        </w:rPr>
        <w:t>MORTGAGES OR DEEDS OF TRUST</w:t>
      </w:r>
    </w:p>
    <w:p w14:paraId="70FBF0C5" w14:textId="77777777" w:rsidR="00923152" w:rsidRPr="00683465" w:rsidRDefault="00923152" w:rsidP="00371383">
      <w:pPr>
        <w:spacing w:line="276" w:lineRule="auto"/>
        <w:jc w:val="center"/>
        <w:rPr>
          <w:rFonts w:ascii="Arial" w:hAnsi="Arial" w:cs="Arial"/>
          <w:sz w:val="22"/>
          <w:szCs w:val="22"/>
        </w:rPr>
      </w:pPr>
    </w:p>
    <w:p w14:paraId="6C96A4AE" w14:textId="574C4157" w:rsidR="008D399D" w:rsidRPr="008D399D" w:rsidRDefault="008D399D" w:rsidP="008D399D">
      <w:pPr>
        <w:spacing w:line="276" w:lineRule="auto"/>
        <w:rPr>
          <w:rFonts w:ascii="Arial" w:hAnsi="Arial" w:cs="Arial"/>
          <w:sz w:val="22"/>
          <w:szCs w:val="22"/>
        </w:rPr>
      </w:pPr>
      <w:r w:rsidRPr="008D399D">
        <w:rPr>
          <w:rFonts w:ascii="Arial" w:hAnsi="Arial" w:cs="Arial"/>
          <w:sz w:val="22"/>
          <w:szCs w:val="22"/>
        </w:rPr>
        <w:t>Borrower and Lender request the holder of any mortgage, deed of trust or other encumbrance with a lien which has priority over this Deed of Trust to give Notice to Lender, at Lender’s address set forth on page one of this Deed of Trust, of any default under the superior encumbrance and of any sale or other foreclosure action.</w:t>
      </w:r>
    </w:p>
    <w:p w14:paraId="1F0336AC" w14:textId="595532EF" w:rsidR="008D399D" w:rsidRDefault="008D399D" w:rsidP="007172FF">
      <w:pPr>
        <w:spacing w:line="276" w:lineRule="auto"/>
        <w:rPr>
          <w:rFonts w:ascii="Arial" w:hAnsi="Arial" w:cs="Arial"/>
          <w:sz w:val="22"/>
          <w:szCs w:val="22"/>
        </w:rPr>
      </w:pPr>
    </w:p>
    <w:p w14:paraId="644EEA93" w14:textId="77777777" w:rsidR="0025547D" w:rsidRPr="0025547D" w:rsidRDefault="0025547D" w:rsidP="0025547D">
      <w:pPr>
        <w:spacing w:line="276" w:lineRule="auto"/>
        <w:rPr>
          <w:rFonts w:ascii="Arial" w:hAnsi="Arial" w:cs="Arial"/>
          <w:sz w:val="22"/>
          <w:szCs w:val="22"/>
        </w:rPr>
      </w:pPr>
      <w:r w:rsidRPr="0025547D">
        <w:rPr>
          <w:rFonts w:ascii="Arial" w:hAnsi="Arial" w:cs="Arial"/>
          <w:sz w:val="22"/>
          <w:szCs w:val="22"/>
        </w:rPr>
        <w:t>The undersigned hereby affirms that this document, including any exhibits, submitted for recording does not contain the social security number of any person or persons. (Per NRS 239B.030)</w:t>
      </w:r>
    </w:p>
    <w:p w14:paraId="0861016B" w14:textId="77777777" w:rsidR="0025547D" w:rsidRPr="00683465" w:rsidRDefault="0025547D" w:rsidP="00683465">
      <w:pPr>
        <w:spacing w:line="276" w:lineRule="auto"/>
        <w:rPr>
          <w:rFonts w:ascii="Arial" w:hAnsi="Arial" w:cs="Arial"/>
          <w:sz w:val="22"/>
          <w:szCs w:val="22"/>
        </w:rPr>
      </w:pPr>
    </w:p>
    <w:p w14:paraId="4A221D9C" w14:textId="17022CBA" w:rsidR="00A1098E" w:rsidRPr="00A1098E" w:rsidRDefault="00A1098E" w:rsidP="00A1098E">
      <w:pPr>
        <w:spacing w:line="276" w:lineRule="auto"/>
        <w:rPr>
          <w:rFonts w:ascii="Arial" w:hAnsi="Arial" w:cs="Arial"/>
          <w:sz w:val="22"/>
          <w:szCs w:val="22"/>
        </w:rPr>
      </w:pPr>
      <w:r w:rsidRPr="00A1098E">
        <w:rPr>
          <w:rFonts w:ascii="Arial" w:hAnsi="Arial" w:cs="Arial"/>
          <w:sz w:val="22"/>
          <w:szCs w:val="22"/>
        </w:rPr>
        <w:t>BY SIGNING BELOW, Borrower accepts and agrees to the terms and covenants contained in this Deed of Trust.</w:t>
      </w:r>
      <w:r>
        <w:rPr>
          <w:rFonts w:ascii="Arial" w:hAnsi="Arial" w:cs="Arial"/>
          <w:sz w:val="22"/>
          <w:szCs w:val="22"/>
        </w:rPr>
        <w:br/>
      </w:r>
    </w:p>
    <w:p w14:paraId="07C9CE2B" w14:textId="2D7335A0" w:rsidR="00390615" w:rsidRDefault="00A1098E" w:rsidP="00A1098E">
      <w:pPr>
        <w:spacing w:line="276" w:lineRule="auto"/>
        <w:rPr>
          <w:rFonts w:ascii="Arial" w:hAnsi="Arial" w:cs="Arial"/>
          <w:sz w:val="22"/>
          <w:szCs w:val="22"/>
        </w:rPr>
      </w:pPr>
      <w:r w:rsidRPr="00A1098E">
        <w:rPr>
          <w:rFonts w:ascii="Arial" w:hAnsi="Arial" w:cs="Arial"/>
          <w:sz w:val="22"/>
          <w:szCs w:val="22"/>
        </w:rPr>
        <w:t>IN WITNESS WHEREOF, Borrower has executed this Deed of Trust.</w:t>
      </w:r>
    </w:p>
    <w:p w14:paraId="0203E1DA" w14:textId="77777777" w:rsidR="00CD7660" w:rsidRPr="00A1098E" w:rsidRDefault="00CD7660" w:rsidP="00A1098E">
      <w:pPr>
        <w:spacing w:line="276" w:lineRule="auto"/>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A843C0">
        <w:rPr>
          <w:rFonts w:ascii="Arial" w:hAnsi="Arial" w:cs="Arial"/>
          <w:sz w:val="22"/>
          <w:szCs w:val="22"/>
        </w:rPr>
        <w:fldChar w:fldCharType="begin">
          <w:ffData>
            <w:name w:val=""/>
            <w:enabled/>
            <w:calcOnExit w:val="0"/>
            <w:textInput>
              <w:default w:val="[BORROWER NAME]"/>
            </w:textInput>
          </w:ffData>
        </w:fldChar>
      </w:r>
      <w:r w:rsidRPr="00A843C0">
        <w:rPr>
          <w:rFonts w:ascii="Arial" w:hAnsi="Arial" w:cs="Arial"/>
          <w:sz w:val="22"/>
          <w:szCs w:val="22"/>
        </w:rPr>
        <w:instrText xml:space="preserve"> FORMTEXT </w:instrText>
      </w:r>
      <w:r w:rsidRPr="00A843C0">
        <w:rPr>
          <w:rFonts w:ascii="Arial" w:hAnsi="Arial" w:cs="Arial"/>
          <w:sz w:val="22"/>
          <w:szCs w:val="22"/>
        </w:rPr>
      </w:r>
      <w:r w:rsidRPr="00A843C0">
        <w:rPr>
          <w:rFonts w:ascii="Arial" w:hAnsi="Arial" w:cs="Arial"/>
          <w:sz w:val="22"/>
          <w:szCs w:val="22"/>
        </w:rPr>
        <w:fldChar w:fldCharType="separate"/>
      </w:r>
      <w:r w:rsidRPr="00A843C0">
        <w:rPr>
          <w:rFonts w:ascii="Arial" w:hAnsi="Arial" w:cs="Arial"/>
          <w:noProof/>
          <w:sz w:val="22"/>
          <w:szCs w:val="22"/>
        </w:rPr>
        <w:t>[BORROWER NAME]</w:t>
      </w:r>
      <w:r w:rsidRPr="00A843C0">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A843C0">
        <w:rPr>
          <w:rFonts w:ascii="Arial" w:hAnsi="Arial" w:cs="Arial"/>
          <w:sz w:val="22"/>
          <w:szCs w:val="22"/>
        </w:rPr>
        <w:fldChar w:fldCharType="begin">
          <w:ffData>
            <w:name w:val=""/>
            <w:enabled/>
            <w:calcOnExit w:val="0"/>
            <w:textInput>
              <w:default w:val="[BORROWER NAME]"/>
            </w:textInput>
          </w:ffData>
        </w:fldChar>
      </w:r>
      <w:r w:rsidRPr="00A843C0">
        <w:rPr>
          <w:rFonts w:ascii="Arial" w:hAnsi="Arial" w:cs="Arial"/>
          <w:sz w:val="22"/>
          <w:szCs w:val="22"/>
        </w:rPr>
        <w:instrText xml:space="preserve"> FORMTEXT </w:instrText>
      </w:r>
      <w:r w:rsidRPr="00A843C0">
        <w:rPr>
          <w:rFonts w:ascii="Arial" w:hAnsi="Arial" w:cs="Arial"/>
          <w:sz w:val="22"/>
          <w:szCs w:val="22"/>
        </w:rPr>
      </w:r>
      <w:r w:rsidRPr="00A843C0">
        <w:rPr>
          <w:rFonts w:ascii="Arial" w:hAnsi="Arial" w:cs="Arial"/>
          <w:sz w:val="22"/>
          <w:szCs w:val="22"/>
        </w:rPr>
        <w:fldChar w:fldCharType="separate"/>
      </w:r>
      <w:r w:rsidRPr="00A843C0">
        <w:rPr>
          <w:rFonts w:ascii="Arial" w:hAnsi="Arial" w:cs="Arial"/>
          <w:noProof/>
          <w:sz w:val="22"/>
          <w:szCs w:val="22"/>
        </w:rPr>
        <w:t>[BORROWER NAME]</w:t>
      </w:r>
      <w:r w:rsidRPr="00A843C0">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A843C0">
        <w:rPr>
          <w:rFonts w:ascii="Arial" w:hAnsi="Arial" w:cs="Arial"/>
          <w:sz w:val="22"/>
          <w:szCs w:val="22"/>
        </w:rPr>
        <w:fldChar w:fldCharType="begin">
          <w:ffData>
            <w:name w:val=""/>
            <w:enabled/>
            <w:calcOnExit w:val="0"/>
            <w:textInput>
              <w:default w:val="[BORROWER STREET ADDRESS]"/>
            </w:textInput>
          </w:ffData>
        </w:fldChar>
      </w:r>
      <w:r w:rsidRPr="00A843C0">
        <w:rPr>
          <w:rFonts w:ascii="Arial" w:hAnsi="Arial" w:cs="Arial"/>
          <w:sz w:val="22"/>
          <w:szCs w:val="22"/>
        </w:rPr>
        <w:instrText xml:space="preserve"> FORMTEXT </w:instrText>
      </w:r>
      <w:r w:rsidRPr="00A843C0">
        <w:rPr>
          <w:rFonts w:ascii="Arial" w:hAnsi="Arial" w:cs="Arial"/>
          <w:sz w:val="22"/>
          <w:szCs w:val="22"/>
        </w:rPr>
      </w:r>
      <w:r w:rsidRPr="00A843C0">
        <w:rPr>
          <w:rFonts w:ascii="Arial" w:hAnsi="Arial" w:cs="Arial"/>
          <w:sz w:val="22"/>
          <w:szCs w:val="22"/>
        </w:rPr>
        <w:fldChar w:fldCharType="separate"/>
      </w:r>
      <w:r w:rsidRPr="00A843C0">
        <w:rPr>
          <w:rFonts w:ascii="Arial" w:hAnsi="Arial" w:cs="Arial"/>
          <w:noProof/>
          <w:sz w:val="22"/>
          <w:szCs w:val="22"/>
        </w:rPr>
        <w:t>[BORROWER STREET ADDRESS]</w:t>
      </w:r>
      <w:r w:rsidRPr="00A843C0">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A843C0">
        <w:rPr>
          <w:rFonts w:ascii="Arial" w:hAnsi="Arial" w:cs="Arial"/>
          <w:sz w:val="22"/>
          <w:szCs w:val="22"/>
        </w:rPr>
        <w:fldChar w:fldCharType="begin">
          <w:ffData>
            <w:name w:val=""/>
            <w:enabled/>
            <w:calcOnExit w:val="0"/>
            <w:textInput>
              <w:default w:val="[BORROWER STREET ADDRESS]"/>
            </w:textInput>
          </w:ffData>
        </w:fldChar>
      </w:r>
      <w:r w:rsidRPr="00A843C0">
        <w:rPr>
          <w:rFonts w:ascii="Arial" w:hAnsi="Arial" w:cs="Arial"/>
          <w:sz w:val="22"/>
          <w:szCs w:val="22"/>
        </w:rPr>
        <w:instrText xml:space="preserve"> FORMTEXT </w:instrText>
      </w:r>
      <w:r w:rsidRPr="00A843C0">
        <w:rPr>
          <w:rFonts w:ascii="Arial" w:hAnsi="Arial" w:cs="Arial"/>
          <w:sz w:val="22"/>
          <w:szCs w:val="22"/>
        </w:rPr>
      </w:r>
      <w:r w:rsidRPr="00A843C0">
        <w:rPr>
          <w:rFonts w:ascii="Arial" w:hAnsi="Arial" w:cs="Arial"/>
          <w:sz w:val="22"/>
          <w:szCs w:val="22"/>
        </w:rPr>
        <w:fldChar w:fldCharType="separate"/>
      </w:r>
      <w:r w:rsidRPr="00A843C0">
        <w:rPr>
          <w:rFonts w:ascii="Arial" w:hAnsi="Arial" w:cs="Arial"/>
          <w:noProof/>
          <w:sz w:val="22"/>
          <w:szCs w:val="22"/>
        </w:rPr>
        <w:t>[BORROWER STREET ADDRESS]</w:t>
      </w:r>
      <w:r w:rsidRPr="00A843C0">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A843C0">
        <w:rPr>
          <w:rFonts w:ascii="Arial" w:hAnsi="Arial" w:cs="Arial"/>
          <w:sz w:val="22"/>
          <w:szCs w:val="22"/>
        </w:rPr>
        <w:fldChar w:fldCharType="begin">
          <w:ffData>
            <w:name w:val=""/>
            <w:enabled/>
            <w:calcOnExit w:val="0"/>
            <w:textInput>
              <w:default w:val="[BORROWER CITY, STATE, ZIP]"/>
            </w:textInput>
          </w:ffData>
        </w:fldChar>
      </w:r>
      <w:r w:rsidRPr="00A843C0">
        <w:rPr>
          <w:rFonts w:ascii="Arial" w:hAnsi="Arial" w:cs="Arial"/>
          <w:sz w:val="22"/>
          <w:szCs w:val="22"/>
        </w:rPr>
        <w:instrText xml:space="preserve"> FORMTEXT </w:instrText>
      </w:r>
      <w:r w:rsidRPr="00A843C0">
        <w:rPr>
          <w:rFonts w:ascii="Arial" w:hAnsi="Arial" w:cs="Arial"/>
          <w:sz w:val="22"/>
          <w:szCs w:val="22"/>
        </w:rPr>
      </w:r>
      <w:r w:rsidRPr="00A843C0">
        <w:rPr>
          <w:rFonts w:ascii="Arial" w:hAnsi="Arial" w:cs="Arial"/>
          <w:sz w:val="22"/>
          <w:szCs w:val="22"/>
        </w:rPr>
        <w:fldChar w:fldCharType="separate"/>
      </w:r>
      <w:r w:rsidRPr="00A843C0">
        <w:rPr>
          <w:rFonts w:ascii="Arial" w:hAnsi="Arial" w:cs="Arial"/>
          <w:noProof/>
          <w:sz w:val="22"/>
          <w:szCs w:val="22"/>
        </w:rPr>
        <w:t>[BORROWER CITY, STATE, ZIP]</w:t>
      </w:r>
      <w:r w:rsidRPr="00A843C0">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A843C0">
        <w:rPr>
          <w:rFonts w:ascii="Arial" w:hAnsi="Arial" w:cs="Arial"/>
          <w:sz w:val="22"/>
          <w:szCs w:val="22"/>
        </w:rPr>
        <w:fldChar w:fldCharType="begin">
          <w:ffData>
            <w:name w:val=""/>
            <w:enabled/>
            <w:calcOnExit w:val="0"/>
            <w:textInput>
              <w:default w:val="[BORROWER CITY, STATE, ZIP]"/>
            </w:textInput>
          </w:ffData>
        </w:fldChar>
      </w:r>
      <w:r w:rsidRPr="00A843C0">
        <w:rPr>
          <w:rFonts w:ascii="Arial" w:hAnsi="Arial" w:cs="Arial"/>
          <w:sz w:val="22"/>
          <w:szCs w:val="22"/>
        </w:rPr>
        <w:instrText xml:space="preserve"> FORMTEXT </w:instrText>
      </w:r>
      <w:r w:rsidRPr="00A843C0">
        <w:rPr>
          <w:rFonts w:ascii="Arial" w:hAnsi="Arial" w:cs="Arial"/>
          <w:sz w:val="22"/>
          <w:szCs w:val="22"/>
        </w:rPr>
      </w:r>
      <w:r w:rsidRPr="00A843C0">
        <w:rPr>
          <w:rFonts w:ascii="Arial" w:hAnsi="Arial" w:cs="Arial"/>
          <w:sz w:val="22"/>
          <w:szCs w:val="22"/>
        </w:rPr>
        <w:fldChar w:fldCharType="separate"/>
      </w:r>
      <w:r w:rsidRPr="00A843C0">
        <w:rPr>
          <w:rFonts w:ascii="Arial" w:hAnsi="Arial" w:cs="Arial"/>
          <w:noProof/>
          <w:sz w:val="22"/>
          <w:szCs w:val="22"/>
        </w:rPr>
        <w:t>[BORROWER CITY, STATE, ZIP]</w:t>
      </w:r>
      <w:r w:rsidRPr="00A843C0">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517B49CF" w14:textId="77777777" w:rsidR="0069207E" w:rsidRDefault="0069207E" w:rsidP="0025547D">
      <w:pPr>
        <w:spacing w:line="276" w:lineRule="auto"/>
        <w:rPr>
          <w:rFonts w:ascii="Arial" w:hAnsi="Arial" w:cs="Arial"/>
          <w:sz w:val="22"/>
          <w:szCs w:val="22"/>
        </w:rPr>
      </w:pPr>
    </w:p>
    <w:p w14:paraId="5D3F1C2C" w14:textId="734C4EE3" w:rsidR="0025547D" w:rsidRPr="003F7914" w:rsidRDefault="0025547D" w:rsidP="0025547D">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5928BE1E" w14:textId="77777777" w:rsidR="0025547D" w:rsidRPr="003F7914" w:rsidRDefault="0025547D" w:rsidP="0025547D">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0B126197" w14:textId="77777777" w:rsidR="0025547D" w:rsidRPr="003F7914" w:rsidRDefault="0025547D" w:rsidP="0025547D">
      <w:pPr>
        <w:spacing w:line="276" w:lineRule="auto"/>
        <w:rPr>
          <w:rFonts w:ascii="Arial" w:hAnsi="Arial" w:cs="Arial"/>
          <w:sz w:val="22"/>
          <w:szCs w:val="22"/>
        </w:rPr>
      </w:pPr>
    </w:p>
    <w:p w14:paraId="5B36856B" w14:textId="77777777" w:rsidR="0025547D" w:rsidRPr="001B5EBC" w:rsidRDefault="0025547D" w:rsidP="0025547D">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55A9301D" w14:textId="77777777" w:rsidR="0025547D" w:rsidRPr="003F7914" w:rsidRDefault="0025547D" w:rsidP="0025547D">
      <w:pPr>
        <w:spacing w:line="276" w:lineRule="auto"/>
        <w:rPr>
          <w:rFonts w:ascii="Arial" w:hAnsi="Arial" w:cs="Arial"/>
          <w:sz w:val="22"/>
          <w:szCs w:val="22"/>
        </w:rPr>
      </w:pPr>
    </w:p>
    <w:p w14:paraId="56A7A4FF" w14:textId="77777777" w:rsidR="0025547D" w:rsidRDefault="0025547D" w:rsidP="0025547D">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3B94646C" w14:textId="77777777" w:rsidR="0025547D" w:rsidRDefault="0025547D" w:rsidP="0025547D">
      <w:pPr>
        <w:widowControl w:val="0"/>
        <w:autoSpaceDE w:val="0"/>
        <w:autoSpaceDN w:val="0"/>
        <w:adjustRightInd w:val="0"/>
        <w:rPr>
          <w:rFonts w:ascii="Arial" w:hAnsi="Arial" w:cs="Arial"/>
          <w:sz w:val="22"/>
          <w:szCs w:val="22"/>
        </w:rPr>
      </w:pPr>
    </w:p>
    <w:p w14:paraId="46DD5E92" w14:textId="77777777" w:rsidR="0025547D" w:rsidRDefault="0025547D" w:rsidP="0025547D">
      <w:pPr>
        <w:widowControl w:val="0"/>
        <w:autoSpaceDE w:val="0"/>
        <w:autoSpaceDN w:val="0"/>
        <w:adjustRightInd w:val="0"/>
        <w:rPr>
          <w:rFonts w:ascii="Arial" w:hAnsi="Arial" w:cs="Arial"/>
          <w:sz w:val="22"/>
          <w:szCs w:val="22"/>
        </w:rPr>
      </w:pPr>
    </w:p>
    <w:p w14:paraId="3581F0FD" w14:textId="77777777" w:rsidR="0025547D" w:rsidRPr="001B5EBC" w:rsidRDefault="0025547D" w:rsidP="0025547D">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5506ED9B" w14:textId="77777777" w:rsidR="0025547D" w:rsidRPr="001B5EBC" w:rsidRDefault="0025547D" w:rsidP="0025547D">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05D62908" w14:textId="77777777" w:rsidR="0025547D" w:rsidRPr="001B5EBC" w:rsidRDefault="0025547D" w:rsidP="0025547D">
      <w:pPr>
        <w:ind w:left="3600" w:firstLine="720"/>
        <w:rPr>
          <w:rFonts w:ascii="Arial" w:hAnsi="Arial" w:cs="Arial"/>
          <w:sz w:val="22"/>
          <w:szCs w:val="22"/>
        </w:rPr>
      </w:pPr>
    </w:p>
    <w:p w14:paraId="04C99A52" w14:textId="7A3263F7" w:rsidR="00347572" w:rsidRPr="00847B17" w:rsidRDefault="0025547D" w:rsidP="0025547D">
      <w:pPr>
        <w:ind w:left="3600" w:firstLine="720"/>
        <w:rPr>
          <w:rFonts w:ascii="Arial" w:hAnsi="Arial" w:cs="Arial"/>
          <w:b/>
          <w:bCs/>
          <w:sz w:val="22"/>
          <w:szCs w:val="22"/>
        </w:rPr>
      </w:pPr>
      <w:r w:rsidRPr="001B5EBC">
        <w:rPr>
          <w:rFonts w:ascii="Arial" w:hAnsi="Arial" w:cs="Arial"/>
          <w:sz w:val="22"/>
          <w:szCs w:val="22"/>
        </w:rPr>
        <w:t>My Commission Expires: ________________</w:t>
      </w:r>
    </w:p>
    <w:sectPr w:rsidR="00347572" w:rsidRPr="00847B17" w:rsidSect="002E0423">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0289" w14:textId="77777777" w:rsidR="00CC7F78" w:rsidRDefault="00CC7F78" w:rsidP="00483A0F">
      <w:r>
        <w:separator/>
      </w:r>
    </w:p>
  </w:endnote>
  <w:endnote w:type="continuationSeparator" w:id="0">
    <w:p w14:paraId="53629DCB" w14:textId="77777777" w:rsidR="00CC7F78" w:rsidRDefault="00CC7F78"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p w14:paraId="5E4C45E5" w14:textId="77777777" w:rsidR="00362DA6" w:rsidRDefault="00362DA6"/>
  <w:p w14:paraId="54C7A349" w14:textId="77777777" w:rsidR="00362DA6" w:rsidRDefault="00362DA6"/>
  <w:p w14:paraId="218FA6E1" w14:textId="77777777" w:rsidR="00362DA6" w:rsidRDefault="00362DA6"/>
  <w:p w14:paraId="204BE869" w14:textId="77777777" w:rsidR="00362DA6" w:rsidRDefault="00362D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F551" w14:textId="77777777" w:rsidR="00CC7F78" w:rsidRDefault="00CC7F78" w:rsidP="00483A0F">
      <w:r>
        <w:separator/>
      </w:r>
    </w:p>
  </w:footnote>
  <w:footnote w:type="continuationSeparator" w:id="0">
    <w:p w14:paraId="6A26F065" w14:textId="77777777" w:rsidR="00CC7F78" w:rsidRDefault="00CC7F78"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EE3DC9"/>
    <w:multiLevelType w:val="multilevel"/>
    <w:tmpl w:val="F034BA06"/>
    <w:lvl w:ilvl="0">
      <w:start w:val="1"/>
      <w:numFmt w:val="decimal"/>
      <w:lvlText w:val="%1."/>
      <w:lvlJc w:val="left"/>
      <w:pPr>
        <w:ind w:left="1560" w:hanging="720"/>
      </w:pPr>
      <w:rPr>
        <w:rFonts w:ascii="Arial" w:eastAsia="Times New Roman" w:hAnsi="Arial" w:cs="Arial" w:hint="default"/>
        <w:b w:val="0"/>
        <w:bCs/>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 w15:restartNumberingAfterBreak="0">
    <w:nsid w:val="1D021BA3"/>
    <w:multiLevelType w:val="hybridMultilevel"/>
    <w:tmpl w:val="D7EC2698"/>
    <w:lvl w:ilvl="0" w:tplc="1AD81A7A">
      <w:start w:val="1"/>
      <w:numFmt w:val="decimal"/>
      <w:lvlText w:val="%1."/>
      <w:lvlJc w:val="left"/>
      <w:pPr>
        <w:ind w:left="1440" w:hanging="360"/>
      </w:pPr>
      <w:rPr>
        <w:rFonts w:hint="default"/>
        <w:b/>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631B94"/>
    <w:multiLevelType w:val="hybridMultilevel"/>
    <w:tmpl w:val="278EFAAC"/>
    <w:lvl w:ilvl="0" w:tplc="B5E817C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27A19"/>
    <w:multiLevelType w:val="hybridMultilevel"/>
    <w:tmpl w:val="BD445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12342591">
    <w:abstractNumId w:val="3"/>
  </w:num>
  <w:num w:numId="2" w16cid:durableId="1788818443">
    <w:abstractNumId w:val="0"/>
  </w:num>
  <w:num w:numId="3" w16cid:durableId="1576620383">
    <w:abstractNumId w:val="5"/>
  </w:num>
  <w:num w:numId="4" w16cid:durableId="1935286280">
    <w:abstractNumId w:val="4"/>
  </w:num>
  <w:num w:numId="5" w16cid:durableId="1015230454">
    <w:abstractNumId w:val="1"/>
  </w:num>
  <w:num w:numId="6" w16cid:durableId="1570191155">
    <w:abstractNumId w:val="6"/>
  </w:num>
  <w:num w:numId="7" w16cid:durableId="776602564">
    <w:abstractNumId w:val="2"/>
  </w:num>
  <w:num w:numId="8" w16cid:durableId="479032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16B5"/>
    <w:rsid w:val="000850C0"/>
    <w:rsid w:val="000A75E0"/>
    <w:rsid w:val="000C3B93"/>
    <w:rsid w:val="000C7471"/>
    <w:rsid w:val="000C7FD1"/>
    <w:rsid w:val="000D424E"/>
    <w:rsid w:val="000E2A62"/>
    <w:rsid w:val="0010331B"/>
    <w:rsid w:val="00124CDD"/>
    <w:rsid w:val="00125BD5"/>
    <w:rsid w:val="001358E7"/>
    <w:rsid w:val="0014116F"/>
    <w:rsid w:val="0015139B"/>
    <w:rsid w:val="00160A05"/>
    <w:rsid w:val="001637BC"/>
    <w:rsid w:val="00166DB5"/>
    <w:rsid w:val="00170145"/>
    <w:rsid w:val="00184152"/>
    <w:rsid w:val="00187A65"/>
    <w:rsid w:val="001A0E77"/>
    <w:rsid w:val="001A5ABE"/>
    <w:rsid w:val="001B32B9"/>
    <w:rsid w:val="001B4FF8"/>
    <w:rsid w:val="001B6D57"/>
    <w:rsid w:val="001C7421"/>
    <w:rsid w:val="001D7C28"/>
    <w:rsid w:val="001E10A8"/>
    <w:rsid w:val="001E4E4D"/>
    <w:rsid w:val="001F7A1F"/>
    <w:rsid w:val="002100DA"/>
    <w:rsid w:val="00222499"/>
    <w:rsid w:val="00237DD7"/>
    <w:rsid w:val="0024031E"/>
    <w:rsid w:val="0025196D"/>
    <w:rsid w:val="00251F21"/>
    <w:rsid w:val="0025547D"/>
    <w:rsid w:val="00256385"/>
    <w:rsid w:val="00260B79"/>
    <w:rsid w:val="002611FD"/>
    <w:rsid w:val="00262DC7"/>
    <w:rsid w:val="0026524D"/>
    <w:rsid w:val="00272DFA"/>
    <w:rsid w:val="00273EC4"/>
    <w:rsid w:val="00277CA2"/>
    <w:rsid w:val="00294212"/>
    <w:rsid w:val="00294E02"/>
    <w:rsid w:val="00297FBB"/>
    <w:rsid w:val="002A13F5"/>
    <w:rsid w:val="002A747A"/>
    <w:rsid w:val="002B6214"/>
    <w:rsid w:val="002C1899"/>
    <w:rsid w:val="002C5565"/>
    <w:rsid w:val="002D2A0B"/>
    <w:rsid w:val="002D459F"/>
    <w:rsid w:val="002E0423"/>
    <w:rsid w:val="002E6EFD"/>
    <w:rsid w:val="00301B3C"/>
    <w:rsid w:val="00310037"/>
    <w:rsid w:val="00311EDA"/>
    <w:rsid w:val="00317E96"/>
    <w:rsid w:val="003256D3"/>
    <w:rsid w:val="00332C4D"/>
    <w:rsid w:val="003410B4"/>
    <w:rsid w:val="00347572"/>
    <w:rsid w:val="00350B42"/>
    <w:rsid w:val="00354195"/>
    <w:rsid w:val="00357939"/>
    <w:rsid w:val="00362D48"/>
    <w:rsid w:val="00362DA6"/>
    <w:rsid w:val="00371383"/>
    <w:rsid w:val="00374D94"/>
    <w:rsid w:val="00390615"/>
    <w:rsid w:val="00390EA4"/>
    <w:rsid w:val="003A341C"/>
    <w:rsid w:val="003B0AA8"/>
    <w:rsid w:val="003D7234"/>
    <w:rsid w:val="003F1AD1"/>
    <w:rsid w:val="003F606C"/>
    <w:rsid w:val="003F7914"/>
    <w:rsid w:val="00403975"/>
    <w:rsid w:val="004121AB"/>
    <w:rsid w:val="00420A71"/>
    <w:rsid w:val="00440FE5"/>
    <w:rsid w:val="00443A91"/>
    <w:rsid w:val="00460691"/>
    <w:rsid w:val="00461269"/>
    <w:rsid w:val="004640CB"/>
    <w:rsid w:val="00475AEC"/>
    <w:rsid w:val="00483A0F"/>
    <w:rsid w:val="00487D39"/>
    <w:rsid w:val="00492ADE"/>
    <w:rsid w:val="00495D57"/>
    <w:rsid w:val="004B1512"/>
    <w:rsid w:val="004B5BA6"/>
    <w:rsid w:val="004C6E28"/>
    <w:rsid w:val="004F168B"/>
    <w:rsid w:val="00504006"/>
    <w:rsid w:val="00507B6C"/>
    <w:rsid w:val="00546746"/>
    <w:rsid w:val="00546FA0"/>
    <w:rsid w:val="005565A8"/>
    <w:rsid w:val="00572F8F"/>
    <w:rsid w:val="00581620"/>
    <w:rsid w:val="00581677"/>
    <w:rsid w:val="005A3F07"/>
    <w:rsid w:val="005A42E3"/>
    <w:rsid w:val="005B2F53"/>
    <w:rsid w:val="005B6714"/>
    <w:rsid w:val="005D46CE"/>
    <w:rsid w:val="005E1945"/>
    <w:rsid w:val="005E2972"/>
    <w:rsid w:val="005E6E61"/>
    <w:rsid w:val="005F0EC2"/>
    <w:rsid w:val="005F7209"/>
    <w:rsid w:val="00602CB4"/>
    <w:rsid w:val="00604F42"/>
    <w:rsid w:val="00611D1F"/>
    <w:rsid w:val="00612B97"/>
    <w:rsid w:val="00616C83"/>
    <w:rsid w:val="0062236D"/>
    <w:rsid w:val="00641169"/>
    <w:rsid w:val="006477B0"/>
    <w:rsid w:val="00660E8E"/>
    <w:rsid w:val="00666714"/>
    <w:rsid w:val="006815CD"/>
    <w:rsid w:val="00683465"/>
    <w:rsid w:val="0069207E"/>
    <w:rsid w:val="00697CA6"/>
    <w:rsid w:val="006A2EBE"/>
    <w:rsid w:val="006C57D5"/>
    <w:rsid w:val="006E1B97"/>
    <w:rsid w:val="006E5D49"/>
    <w:rsid w:val="00700B54"/>
    <w:rsid w:val="00704BE6"/>
    <w:rsid w:val="007061D2"/>
    <w:rsid w:val="00716934"/>
    <w:rsid w:val="007172FF"/>
    <w:rsid w:val="00721FF0"/>
    <w:rsid w:val="00741D3B"/>
    <w:rsid w:val="00743785"/>
    <w:rsid w:val="00751C3E"/>
    <w:rsid w:val="0075299D"/>
    <w:rsid w:val="007611FC"/>
    <w:rsid w:val="00773957"/>
    <w:rsid w:val="00780DF9"/>
    <w:rsid w:val="00791941"/>
    <w:rsid w:val="007940BA"/>
    <w:rsid w:val="007A7079"/>
    <w:rsid w:val="007B038E"/>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D399D"/>
    <w:rsid w:val="008E6F92"/>
    <w:rsid w:val="0090148A"/>
    <w:rsid w:val="00904CFD"/>
    <w:rsid w:val="009107DB"/>
    <w:rsid w:val="00917E17"/>
    <w:rsid w:val="00917E48"/>
    <w:rsid w:val="00920E5F"/>
    <w:rsid w:val="00923152"/>
    <w:rsid w:val="0092358C"/>
    <w:rsid w:val="00924065"/>
    <w:rsid w:val="00933C3F"/>
    <w:rsid w:val="009401D3"/>
    <w:rsid w:val="00941CA5"/>
    <w:rsid w:val="009428C6"/>
    <w:rsid w:val="009546AA"/>
    <w:rsid w:val="00961EDA"/>
    <w:rsid w:val="0096350E"/>
    <w:rsid w:val="00970C97"/>
    <w:rsid w:val="009760AC"/>
    <w:rsid w:val="0097657B"/>
    <w:rsid w:val="00976B7F"/>
    <w:rsid w:val="00983252"/>
    <w:rsid w:val="009867B7"/>
    <w:rsid w:val="00990672"/>
    <w:rsid w:val="00990F72"/>
    <w:rsid w:val="009923B0"/>
    <w:rsid w:val="009A4B34"/>
    <w:rsid w:val="009A4C50"/>
    <w:rsid w:val="009D089A"/>
    <w:rsid w:val="009D19D9"/>
    <w:rsid w:val="009D730B"/>
    <w:rsid w:val="009E0221"/>
    <w:rsid w:val="009E417A"/>
    <w:rsid w:val="00A047C3"/>
    <w:rsid w:val="00A1098E"/>
    <w:rsid w:val="00A12BF5"/>
    <w:rsid w:val="00A22197"/>
    <w:rsid w:val="00A23983"/>
    <w:rsid w:val="00A32E0F"/>
    <w:rsid w:val="00A46F2E"/>
    <w:rsid w:val="00A4780C"/>
    <w:rsid w:val="00A5688B"/>
    <w:rsid w:val="00A71C61"/>
    <w:rsid w:val="00A72A0A"/>
    <w:rsid w:val="00A8236E"/>
    <w:rsid w:val="00A843C0"/>
    <w:rsid w:val="00A847D6"/>
    <w:rsid w:val="00A97D5C"/>
    <w:rsid w:val="00AB7267"/>
    <w:rsid w:val="00AB7BDB"/>
    <w:rsid w:val="00AC37C5"/>
    <w:rsid w:val="00AC4D28"/>
    <w:rsid w:val="00AC648E"/>
    <w:rsid w:val="00AE3EC8"/>
    <w:rsid w:val="00B0051C"/>
    <w:rsid w:val="00B1253F"/>
    <w:rsid w:val="00B14E75"/>
    <w:rsid w:val="00B22981"/>
    <w:rsid w:val="00B27EA0"/>
    <w:rsid w:val="00B5045B"/>
    <w:rsid w:val="00B51575"/>
    <w:rsid w:val="00B54621"/>
    <w:rsid w:val="00B550F3"/>
    <w:rsid w:val="00B602D9"/>
    <w:rsid w:val="00B60606"/>
    <w:rsid w:val="00B71F15"/>
    <w:rsid w:val="00B76907"/>
    <w:rsid w:val="00B9136C"/>
    <w:rsid w:val="00BA0AB3"/>
    <w:rsid w:val="00BA3228"/>
    <w:rsid w:val="00BB5912"/>
    <w:rsid w:val="00BC161D"/>
    <w:rsid w:val="00BF0EB4"/>
    <w:rsid w:val="00BF0F0E"/>
    <w:rsid w:val="00C0394F"/>
    <w:rsid w:val="00C07E1A"/>
    <w:rsid w:val="00C268ED"/>
    <w:rsid w:val="00C31541"/>
    <w:rsid w:val="00C319F5"/>
    <w:rsid w:val="00C33422"/>
    <w:rsid w:val="00C647CA"/>
    <w:rsid w:val="00C6677F"/>
    <w:rsid w:val="00C73388"/>
    <w:rsid w:val="00C81DD6"/>
    <w:rsid w:val="00C82860"/>
    <w:rsid w:val="00C913B4"/>
    <w:rsid w:val="00CB0141"/>
    <w:rsid w:val="00CB69F1"/>
    <w:rsid w:val="00CC284F"/>
    <w:rsid w:val="00CC29E7"/>
    <w:rsid w:val="00CC7F78"/>
    <w:rsid w:val="00CD2F27"/>
    <w:rsid w:val="00CD7660"/>
    <w:rsid w:val="00CE3C5B"/>
    <w:rsid w:val="00CE5AF9"/>
    <w:rsid w:val="00CF3A16"/>
    <w:rsid w:val="00D04D7F"/>
    <w:rsid w:val="00D17A06"/>
    <w:rsid w:val="00D17EDB"/>
    <w:rsid w:val="00D30BF2"/>
    <w:rsid w:val="00D36FBC"/>
    <w:rsid w:val="00D40AC9"/>
    <w:rsid w:val="00D425AE"/>
    <w:rsid w:val="00D53EA2"/>
    <w:rsid w:val="00D60D26"/>
    <w:rsid w:val="00D73E96"/>
    <w:rsid w:val="00D779D7"/>
    <w:rsid w:val="00D86E0C"/>
    <w:rsid w:val="00D90F85"/>
    <w:rsid w:val="00DA5C47"/>
    <w:rsid w:val="00DA6169"/>
    <w:rsid w:val="00DB2143"/>
    <w:rsid w:val="00DB6603"/>
    <w:rsid w:val="00DC0129"/>
    <w:rsid w:val="00DC0506"/>
    <w:rsid w:val="00DF053F"/>
    <w:rsid w:val="00DF140C"/>
    <w:rsid w:val="00E011AE"/>
    <w:rsid w:val="00E06175"/>
    <w:rsid w:val="00E11484"/>
    <w:rsid w:val="00E136FE"/>
    <w:rsid w:val="00E35BDB"/>
    <w:rsid w:val="00E7196D"/>
    <w:rsid w:val="00E81034"/>
    <w:rsid w:val="00E821E2"/>
    <w:rsid w:val="00E930B1"/>
    <w:rsid w:val="00EA18B1"/>
    <w:rsid w:val="00ED57B1"/>
    <w:rsid w:val="00ED6789"/>
    <w:rsid w:val="00EE5449"/>
    <w:rsid w:val="00F231EB"/>
    <w:rsid w:val="00F316BE"/>
    <w:rsid w:val="00F33E51"/>
    <w:rsid w:val="00F34667"/>
    <w:rsid w:val="00F553CF"/>
    <w:rsid w:val="00F60394"/>
    <w:rsid w:val="00F62298"/>
    <w:rsid w:val="00F66303"/>
    <w:rsid w:val="00F7494C"/>
    <w:rsid w:val="00F74E29"/>
    <w:rsid w:val="00F75533"/>
    <w:rsid w:val="00F77DC1"/>
    <w:rsid w:val="00F8125C"/>
    <w:rsid w:val="00F812A7"/>
    <w:rsid w:val="00FA69B7"/>
    <w:rsid w:val="00FA7F39"/>
    <w:rsid w:val="00FB0E13"/>
    <w:rsid w:val="00FB5660"/>
    <w:rsid w:val="00FB6370"/>
    <w:rsid w:val="00FD68DB"/>
    <w:rsid w:val="00FE5A6B"/>
    <w:rsid w:val="00FF30F5"/>
    <w:rsid w:val="00FF483C"/>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 w:type="paragraph" w:styleId="BodyText">
    <w:name w:val="Body Text"/>
    <w:basedOn w:val="Normal"/>
    <w:link w:val="BodyTextChar"/>
    <w:rsid w:val="00277CA2"/>
    <w:pPr>
      <w:suppressAutoHyphens/>
      <w:autoSpaceDN w:val="0"/>
      <w:spacing w:line="360" w:lineRule="auto"/>
      <w:jc w:val="both"/>
    </w:pPr>
    <w:rPr>
      <w:sz w:val="22"/>
      <w:lang w:eastAsia="en-US"/>
    </w:rPr>
  </w:style>
  <w:style w:type="character" w:customStyle="1" w:styleId="BodyTextChar">
    <w:name w:val="Body Text Char"/>
    <w:basedOn w:val="DefaultParagraphFont"/>
    <w:link w:val="BodyText"/>
    <w:rsid w:val="00277CA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A9CD-61BC-40A1-B822-28C9396C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Nevada Deed of Trust Form</vt:lpstr>
    </vt:vector>
  </TitlesOfParts>
  <Manager/>
  <Company/>
  <LinksUpToDate>false</LinksUpToDate>
  <CharactersWithSpaces>24275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Deed of Trust Form</dc:title>
  <dc:subject/>
  <dc:creator>eSign</dc:creator>
  <cp:keywords/>
  <dc:description/>
  <cp:lastModifiedBy>Corbin Steele</cp:lastModifiedBy>
  <cp:revision>6</cp:revision>
  <cp:lastPrinted>2022-02-07T19:11:00Z</cp:lastPrinted>
  <dcterms:created xsi:type="dcterms:W3CDTF">2022-07-14T18:32:00Z</dcterms:created>
  <dcterms:modified xsi:type="dcterms:W3CDTF">2022-08-03T19:32:00Z</dcterms:modified>
  <cp:category/>
</cp:coreProperties>
</file>