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AC73" w14:textId="475D00C6" w:rsidR="0032512D" w:rsidRPr="0032512D" w:rsidRDefault="00C31175" w:rsidP="0032512D">
      <w:pPr>
        <w:jc w:val="center"/>
        <w:rPr>
          <w:rFonts w:ascii="Arial" w:hAnsi="Arial" w:cs="Arial"/>
          <w:b/>
          <w:bCs/>
          <w:sz w:val="36"/>
          <w:szCs w:val="36"/>
        </w:rPr>
      </w:pPr>
      <w:r w:rsidRPr="00C31175">
        <w:rPr>
          <w:rFonts w:ascii="Arial" w:hAnsi="Arial" w:cs="Arial"/>
          <w:b/>
          <w:bCs/>
          <w:sz w:val="36"/>
          <w:szCs w:val="36"/>
        </w:rPr>
        <w:t>OKLAHOMA</w:t>
      </w:r>
      <w:r w:rsidR="000F2380" w:rsidRPr="000F2380">
        <w:rPr>
          <w:rFonts w:ascii="Arial" w:hAnsi="Arial" w:cs="Arial"/>
          <w:b/>
          <w:bCs/>
          <w:color w:val="FF0000"/>
          <w:sz w:val="36"/>
          <w:szCs w:val="36"/>
        </w:rPr>
        <w:t xml:space="preserve">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416778"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416778"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416778"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416778"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416778"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416778"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416778"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416778"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3F7C468B" w14:textId="36ADC578" w:rsidR="00450357" w:rsidRDefault="00D05079" w:rsidP="00450357">
      <w:pPr>
        <w:ind w:left="720"/>
        <w:rPr>
          <w:rFonts w:ascii="Arial" w:hAnsi="Arial" w:cs="Arial"/>
          <w:sz w:val="22"/>
          <w:szCs w:val="22"/>
        </w:rPr>
      </w:pPr>
      <w:r>
        <w:rPr>
          <w:rFonts w:ascii="Arial" w:hAnsi="Arial" w:cs="Arial"/>
          <w:sz w:val="22"/>
          <w:szCs w:val="22"/>
        </w:rPr>
        <w:fldChar w:fldCharType="begin">
          <w:ffData>
            <w:name w:val=""/>
            <w:enabled/>
            <w:calcOnExit w:val="0"/>
            <w:textInput>
              <w:default w:val="[ENTER CONSIDERATION CONDITION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CONSIDERATION CONDITIONS]</w:t>
      </w:r>
      <w:r>
        <w:rPr>
          <w:rFonts w:ascii="Arial" w:hAnsi="Arial" w:cs="Arial"/>
          <w:sz w:val="22"/>
          <w:szCs w:val="22"/>
        </w:rPr>
        <w:fldChar w:fldCharType="end"/>
      </w:r>
      <w:r w:rsidR="00E74E23">
        <w:rPr>
          <w:rFonts w:ascii="Arial" w:hAnsi="Arial" w:cs="Arial"/>
          <w:sz w:val="22"/>
          <w:szCs w:val="22"/>
        </w:rPr>
        <w:t>.</w:t>
      </w:r>
      <w:bookmarkStart w:id="1" w:name="_GoBack"/>
      <w:bookmarkEnd w:id="1"/>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416778"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416778"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416778"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416778"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11862876"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w:t>
      </w:r>
      <w:r w:rsidR="00C31175" w:rsidRPr="005D6E4C">
        <w:rPr>
          <w:rFonts w:ascii="Arial" w:hAnsi="Arial" w:cs="Arial"/>
          <w:sz w:val="22"/>
          <w:szCs w:val="22"/>
          <w:lang w:val="en-CA"/>
        </w:rPr>
        <w:t xml:space="preserve">This Agreement is governed by, and construed in accordance with, the laws of the State of </w:t>
      </w:r>
      <w:r w:rsidR="00C31175">
        <w:rPr>
          <w:rFonts w:ascii="Arial" w:hAnsi="Arial" w:cs="Arial"/>
          <w:sz w:val="22"/>
          <w:szCs w:val="22"/>
          <w:lang w:val="en-CA"/>
        </w:rPr>
        <w:t>Oklahoma,</w:t>
      </w:r>
      <w:r w:rsidR="00C31175" w:rsidRPr="005D6E4C">
        <w:rPr>
          <w:rFonts w:ascii="Arial" w:hAnsi="Arial" w:cs="Arial"/>
          <w:sz w:val="22"/>
          <w:szCs w:val="22"/>
          <w:lang w:val="en-CA"/>
        </w:rPr>
        <w:t xml:space="preserve"> including its statutes of limitations and </w:t>
      </w:r>
      <w:r w:rsidR="00C31175">
        <w:rPr>
          <w:rFonts w:ascii="Arial" w:hAnsi="Arial" w:cs="Arial"/>
          <w:sz w:val="22"/>
          <w:szCs w:val="22"/>
          <w:lang w:val="en-CA"/>
        </w:rPr>
        <w:t>sections 217, 218, 219, and 219a of the Oklahoma state statutes</w:t>
      </w:r>
      <w:r w:rsidR="00C31175" w:rsidRPr="005D6E4C">
        <w:rPr>
          <w:rFonts w:ascii="Arial" w:hAnsi="Arial" w:cs="Arial"/>
          <w:sz w:val="22"/>
          <w:szCs w:val="22"/>
          <w:lang w:val="en-CA"/>
        </w:rPr>
        <w:t xml:space="preserve">, without giving effect to any conflict of laws provision that would require or permit the laws of any jurisdiction other than the State of </w:t>
      </w:r>
      <w:r w:rsidR="00C31175">
        <w:rPr>
          <w:rFonts w:ascii="Arial" w:hAnsi="Arial" w:cs="Arial"/>
          <w:sz w:val="22"/>
          <w:szCs w:val="22"/>
          <w:lang w:val="en-CA"/>
        </w:rPr>
        <w:t>Oklahoma</w:t>
      </w:r>
      <w:r w:rsidR="00C31175" w:rsidRPr="005D6E4C">
        <w:rPr>
          <w:rFonts w:ascii="Arial" w:hAnsi="Arial" w:cs="Arial"/>
          <w:sz w:val="22"/>
          <w:szCs w:val="22"/>
          <w:lang w:val="en-CA"/>
        </w:rPr>
        <w:t xml:space="preserve"> to apply. Any action or proceeding by either Party to enforce this Agreement shall be brought only in any state or federal court located in the state of </w:t>
      </w:r>
      <w:r w:rsidR="00C31175">
        <w:rPr>
          <w:rFonts w:ascii="Arial" w:hAnsi="Arial" w:cs="Arial"/>
          <w:sz w:val="22"/>
          <w:szCs w:val="22"/>
          <w:lang w:val="en-CA"/>
        </w:rPr>
        <w:t>Oklahoma.</w:t>
      </w:r>
      <w:r w:rsidR="00C31175" w:rsidRPr="005D6E4C">
        <w:rPr>
          <w:rFonts w:ascii="Arial" w:hAnsi="Arial" w:cs="Arial"/>
          <w:sz w:val="22"/>
          <w:szCs w:val="22"/>
          <w:lang w:val="en-CA"/>
        </w:rPr>
        <w:t xml:space="preserve"> The Parties hereby irrevocably submit to the jurisdiction of such courts and waive the defense of inconvenient forum to the maintenance of any such action or proceeding in such venue.</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lastRenderedPageBreak/>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73408" w14:textId="77777777" w:rsidR="00416778" w:rsidRDefault="00416778" w:rsidP="003A3DB3">
      <w:r>
        <w:separator/>
      </w:r>
    </w:p>
  </w:endnote>
  <w:endnote w:type="continuationSeparator" w:id="0">
    <w:p w14:paraId="44E47AB9" w14:textId="77777777" w:rsidR="00416778" w:rsidRDefault="00416778"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34E61" w14:textId="77777777" w:rsidR="00416778" w:rsidRDefault="00416778" w:rsidP="003A3DB3">
      <w:r>
        <w:separator/>
      </w:r>
    </w:p>
  </w:footnote>
  <w:footnote w:type="continuationSeparator" w:id="0">
    <w:p w14:paraId="4DAE9C20" w14:textId="77777777" w:rsidR="00416778" w:rsidRDefault="00416778"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16778"/>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E462F"/>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061FA"/>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1175"/>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05079"/>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0D94"/>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B46B6-B08A-4E4A-A771-EB7DD10C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1406</Words>
  <Characters>7946</Characters>
  <Application>Microsoft Office Word</Application>
  <DocSecurity>0</DocSecurity>
  <Lines>193</Lines>
  <Paragraphs>82</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9270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Non-Compete Agreement Template</dc:title>
  <dc:subject/>
  <dc:creator>eSign</dc:creator>
  <cp:keywords/>
  <dc:description/>
  <cp:lastModifiedBy>Richard Bastarache</cp:lastModifiedBy>
  <cp:revision>6</cp:revision>
  <dcterms:created xsi:type="dcterms:W3CDTF">2022-08-13T20:12:00Z</dcterms:created>
  <dcterms:modified xsi:type="dcterms:W3CDTF">2022-10-13T15:38:00Z</dcterms:modified>
  <cp:category/>
</cp:coreProperties>
</file>