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01E743EF" w:rsidR="00ED5CEB" w:rsidRPr="00AF5C79" w:rsidRDefault="00AF5C79" w:rsidP="00E7686C">
      <w:pPr>
        <w:spacing w:after="0" w:line="240" w:lineRule="auto"/>
        <w:jc w:val="center"/>
        <w:rPr>
          <w:rFonts w:ascii="Arial" w:hAnsi="Arial" w:cs="Arial"/>
          <w:b/>
          <w:bCs/>
          <w:sz w:val="32"/>
          <w:szCs w:val="32"/>
        </w:rPr>
      </w:pPr>
      <w:r w:rsidRPr="00AF5C79">
        <w:rPr>
          <w:rFonts w:ascii="Arial" w:hAnsi="Arial" w:cs="Arial"/>
          <w:b/>
          <w:bCs/>
          <w:color w:val="000000" w:themeColor="text1"/>
          <w:sz w:val="32"/>
          <w:szCs w:val="32"/>
        </w:rPr>
        <w:t>SOUTH CAROLINA</w:t>
      </w:r>
      <w:r w:rsidR="007A6EF8" w:rsidRPr="00AF5C79">
        <w:rPr>
          <w:rFonts w:ascii="Arial" w:hAnsi="Arial" w:cs="Arial"/>
          <w:b/>
          <w:bCs/>
          <w:color w:val="000000" w:themeColor="text1"/>
          <w:sz w:val="32"/>
          <w:szCs w:val="32"/>
        </w:rPr>
        <w:t xml:space="preserve"> </w:t>
      </w:r>
      <w:r w:rsidR="00BC1F7E" w:rsidRPr="00AF5C79">
        <w:rPr>
          <w:rFonts w:ascii="Arial" w:hAnsi="Arial" w:cs="Arial"/>
          <w:b/>
          <w:bCs/>
          <w:sz w:val="32"/>
          <w:szCs w:val="32"/>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288B77FF" w14:textId="1F37F3CD" w:rsidR="000E4785" w:rsidRDefault="007C4F60" w:rsidP="000E4785">
      <w:pPr>
        <w:pStyle w:val="ListParagraph"/>
        <w:numPr>
          <w:ilvl w:val="0"/>
          <w:numId w:val="6"/>
        </w:numPr>
        <w:spacing w:after="0" w:line="240" w:lineRule="auto"/>
        <w:textAlignment w:val="auto"/>
        <w:rPr>
          <w:rFonts w:ascii="Arial" w:hAnsi="Arial" w:cs="Arial"/>
          <w:sz w:val="24"/>
          <w:szCs w:val="24"/>
        </w:rPr>
      </w:pPr>
      <w:r w:rsidRPr="007C4F60">
        <w:rPr>
          <w:rFonts w:ascii="Arial" w:hAnsi="Arial" w:cs="Arial"/>
          <w:b/>
          <w:bCs/>
          <w:sz w:val="24"/>
          <w:szCs w:val="24"/>
        </w:rPr>
        <w:t>FUTURE LEASE RENEWAL</w:t>
      </w:r>
      <w:r w:rsidRPr="007C4F60">
        <w:rPr>
          <w:rFonts w:ascii="Arial" w:hAnsi="Arial" w:cs="Arial"/>
          <w:sz w:val="24"/>
          <w:szCs w:val="24"/>
        </w:rPr>
        <w:t xml:space="preserve">. </w:t>
      </w:r>
      <w:r w:rsidR="000E4785">
        <w:rPr>
          <w:rFonts w:ascii="Arial" w:hAnsi="Arial" w:cs="Arial"/>
          <w:sz w:val="24"/>
          <w:szCs w:val="24"/>
          <w:u w:val="single"/>
        </w:rPr>
        <w:t xml:space="preserve">THE MANAGER </w:t>
      </w:r>
      <w:sdt>
        <w:sdtPr>
          <w:rPr>
            <w:rFonts w:ascii="Segoe UI Symbol" w:eastAsia="MS Gothic" w:hAnsi="Segoe UI Symbol" w:cs="Segoe UI Symbol"/>
            <w:sz w:val="24"/>
            <w:szCs w:val="24"/>
            <w:u w:val="single"/>
          </w:rPr>
          <w:id w:val="-1786105634"/>
          <w14:checkbox>
            <w14:checked w14:val="0"/>
            <w14:checkedState w14:val="2612" w14:font="MS Gothic"/>
            <w14:uncheckedState w14:val="2610" w14:font="MS Gothic"/>
          </w14:checkbox>
        </w:sdtPr>
        <w:sdtContent>
          <w:r w:rsidR="000E4785" w:rsidRPr="000E4785">
            <w:rPr>
              <w:rFonts w:ascii="MS Gothic" w:eastAsia="MS Gothic" w:hAnsi="MS Gothic" w:cs="Segoe UI Symbol" w:hint="eastAsia"/>
              <w:sz w:val="24"/>
              <w:szCs w:val="24"/>
              <w:u w:val="single"/>
            </w:rPr>
            <w:t>☐</w:t>
          </w:r>
        </w:sdtContent>
      </w:sdt>
      <w:r w:rsidR="000E4785">
        <w:rPr>
          <w:rFonts w:ascii="Arial" w:hAnsi="Arial" w:cs="Arial"/>
          <w:sz w:val="24"/>
          <w:szCs w:val="24"/>
          <w:u w:val="single"/>
        </w:rPr>
        <w:t xml:space="preserve"> SHALL </w:t>
      </w:r>
      <w:sdt>
        <w:sdtPr>
          <w:rPr>
            <w:rFonts w:ascii="Segoe UI Symbol" w:eastAsia="MS Gothic" w:hAnsi="Segoe UI Symbol" w:cs="Segoe UI Symbol"/>
            <w:sz w:val="24"/>
            <w:szCs w:val="24"/>
            <w:u w:val="single"/>
          </w:rPr>
          <w:id w:val="1959682110"/>
          <w14:checkbox>
            <w14:checked w14:val="0"/>
            <w14:checkedState w14:val="2612" w14:font="MS Gothic"/>
            <w14:uncheckedState w14:val="2610" w14:font="MS Gothic"/>
          </w14:checkbox>
        </w:sdtPr>
        <w:sdtContent>
          <w:r w:rsidR="000E4785" w:rsidRPr="000E4785">
            <w:rPr>
              <w:rFonts w:ascii="MS Gothic" w:eastAsia="MS Gothic" w:hAnsi="MS Gothic" w:cs="Segoe UI Symbol" w:hint="eastAsia"/>
              <w:sz w:val="24"/>
              <w:szCs w:val="24"/>
              <w:u w:val="single"/>
            </w:rPr>
            <w:t>☐</w:t>
          </w:r>
        </w:sdtContent>
      </w:sdt>
      <w:r w:rsidR="000E4785" w:rsidRPr="000E4785">
        <w:rPr>
          <w:rFonts w:ascii="Arial" w:hAnsi="Arial" w:cs="Arial"/>
          <w:sz w:val="24"/>
          <w:szCs w:val="24"/>
          <w:u w:val="single"/>
        </w:rPr>
        <w:t xml:space="preserve"> </w:t>
      </w:r>
      <w:r w:rsidR="000E4785">
        <w:rPr>
          <w:rFonts w:ascii="Arial" w:hAnsi="Arial" w:cs="Arial"/>
          <w:sz w:val="24"/>
          <w:szCs w:val="24"/>
          <w:u w:val="single"/>
        </w:rPr>
        <w:t>SHALL NOT BE</w:t>
      </w:r>
    </w:p>
    <w:p w14:paraId="55ACEB6A" w14:textId="6C26556F" w:rsidR="000E4785" w:rsidRDefault="000E4785" w:rsidP="000E4785">
      <w:pPr>
        <w:pStyle w:val="ListParagraph"/>
        <w:spacing w:after="0" w:line="240" w:lineRule="auto"/>
        <w:ind w:left="475"/>
        <w:rPr>
          <w:rFonts w:ascii="Arial" w:hAnsi="Arial" w:cs="Arial"/>
          <w:sz w:val="24"/>
          <w:szCs w:val="24"/>
          <w:u w:val="single"/>
        </w:rPr>
      </w:pPr>
      <w:r>
        <w:rPr>
          <w:rFonts w:ascii="Arial" w:hAnsi="Arial" w:cs="Arial"/>
          <w:sz w:val="24"/>
          <w:szCs w:val="24"/>
          <w:u w:val="single"/>
        </w:rPr>
        <w:t>COMPENSATED FOR FUTURE LEASE RENEWALS BY TENANTS IN ADDITION TO ANY OTHER COMPENSATION STATED IN SECTION 8 OF THIS AGREEMENT. IF SO, THE COMPENSATION FOR EACH LEASE RENEWAL IS</w:t>
      </w:r>
    </w:p>
    <w:p w14:paraId="107484DE" w14:textId="5F46C8C9" w:rsidR="005C4115" w:rsidRPr="000E4785" w:rsidRDefault="000E4785" w:rsidP="000E4785">
      <w:pPr>
        <w:pStyle w:val="ListParagraph"/>
        <w:spacing w:after="0" w:line="240" w:lineRule="auto"/>
        <w:ind w:left="475"/>
        <w:rPr>
          <w:rFonts w:ascii="Arial" w:hAnsi="Arial" w:cs="Arial"/>
          <w:sz w:val="24"/>
          <w:szCs w:val="24"/>
        </w:rPr>
      </w:pPr>
      <w:r>
        <w:rPr>
          <w:rFonts w:ascii="Arial" w:hAnsi="Arial" w:cs="Arial"/>
          <w:sz w:val="24"/>
          <w:szCs w:val="24"/>
          <w:u w:val="single"/>
        </w:rPr>
        <w:t>$</w:t>
      </w:r>
      <w:r>
        <w:rPr>
          <w:rFonts w:ascii="Arial" w:hAnsi="Arial" w:cs="Arial"/>
          <w:sz w:val="24"/>
          <w:szCs w:val="24"/>
          <w:u w:val="single"/>
        </w:rPr>
        <w:fldChar w:fldCharType="begin">
          <w:ffData>
            <w:name w:val=""/>
            <w:enabled/>
            <w:calcOnExit w:val="0"/>
            <w:textInput>
              <w:default w:val="[AMOUNT]"/>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[AMOUNT]</w:t>
      </w:r>
      <w:r>
        <w:rPr>
          <w:rFonts w:ascii="Arial" w:hAnsi="Arial" w:cs="Arial"/>
          <w:sz w:val="24"/>
          <w:szCs w:val="24"/>
          <w:u w:val="single"/>
        </w:rPr>
        <w:fldChar w:fldCharType="end"/>
      </w:r>
      <w:r w:rsidRPr="000E4785">
        <w:rPr>
          <w:rFonts w:ascii="Arial" w:hAnsi="Arial" w:cs="Arial"/>
          <w:sz w:val="24"/>
          <w:szCs w:val="24"/>
        </w:rPr>
        <w:t>.</w:t>
      </w:r>
      <w:r w:rsidR="005C4115" w:rsidRPr="000B3270">
        <w:rPr>
          <w:rFonts w:ascii="Arial" w:hAnsi="Arial" w:cs="Arial"/>
          <w:sz w:val="24"/>
          <w:szCs w:val="24"/>
        </w:rPr>
        <w:br/>
      </w:r>
    </w:p>
    <w:p w14:paraId="71F0AC72" w14:textId="759FD9D4"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2673ED98" w14:textId="2F9B6B62" w:rsidR="00210689" w:rsidRDefault="00210689" w:rsidP="00210689">
      <w:pPr>
        <w:pStyle w:val="ListParagraph"/>
        <w:numPr>
          <w:ilvl w:val="0"/>
          <w:numId w:val="6"/>
        </w:numPr>
        <w:spacing w:after="0" w:line="240" w:lineRule="auto"/>
        <w:textAlignment w:val="auto"/>
        <w:rPr>
          <w:rFonts w:ascii="Arial" w:hAnsi="Arial" w:cs="Arial"/>
          <w:sz w:val="24"/>
          <w:szCs w:val="24"/>
        </w:rPr>
      </w:pPr>
      <w:r>
        <w:rPr>
          <w:rFonts w:ascii="Arial" w:hAnsi="Arial" w:cs="Arial"/>
          <w:b/>
          <w:bCs/>
          <w:sz w:val="24"/>
          <w:szCs w:val="24"/>
        </w:rPr>
        <w:t>RIGHT TO SELL</w:t>
      </w:r>
      <w:r>
        <w:rPr>
          <w:rFonts w:ascii="Arial" w:hAnsi="Arial" w:cs="Arial"/>
          <w:sz w:val="24"/>
          <w:szCs w:val="24"/>
        </w:rPr>
        <w:t>. In the event the Property is marketed to be sold by the Owner during the Term of this Agreement, the Manager shall not have any rights to sell the Property under any circumstances, terms, or conditions, and no provision herein shall be considered or construed as binding the Property under any future listing agreement were the Property to be sold during the Term of this Agreement. Any terms and conditions in such event shall require a separate listing agreement.</w:t>
      </w:r>
      <w:r>
        <w:rPr>
          <w:rFonts w:ascii="Arial" w:hAnsi="Arial" w:cs="Arial"/>
          <w:sz w:val="24"/>
          <w:szCs w:val="24"/>
        </w:rPr>
        <w:br/>
      </w:r>
      <w:r>
        <w:rPr>
          <w:rFonts w:ascii="Arial" w:hAnsi="Arial" w:cs="Arial"/>
          <w:sz w:val="24"/>
          <w:szCs w:val="24"/>
        </w:rPr>
        <w:t xml:space="preserve"> </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lastRenderedPageBreak/>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 xml:space="preserve">oss (except to the extent covered by insurance carried by </w:t>
      </w:r>
      <w:r w:rsidRPr="0046506E">
        <w:rPr>
          <w:rFonts w:ascii="Arial" w:hAnsi="Arial" w:cs="Arial"/>
          <w:color w:val="000000" w:themeColor="text1"/>
          <w:sz w:val="24"/>
          <w:szCs w:val="24"/>
        </w:rPr>
        <w:lastRenderedPageBreak/>
        <w:t>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11855CC" w14:textId="555C2238" w:rsidR="00ED5CEB" w:rsidRPr="009F0416" w:rsidRDefault="00BC1F7E" w:rsidP="009F0416">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 xml:space="preserve">tate of Governing Law. No Party to this agreement will challenge the jurisdiction or venue provisions as </w:t>
      </w:r>
      <w:r w:rsidRPr="00FE5236">
        <w:rPr>
          <w:rFonts w:ascii="Arial" w:hAnsi="Arial" w:cs="Arial"/>
          <w:sz w:val="24"/>
          <w:szCs w:val="24"/>
        </w:rPr>
        <w:lastRenderedPageBreak/>
        <w:t>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4E73EA65"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007323" w:rsidRPr="00007323">
        <w:rPr>
          <w:rFonts w:ascii="Arial" w:hAnsi="Arial" w:cs="Arial"/>
          <w:color w:val="000000" w:themeColor="text1"/>
          <w:sz w:val="24"/>
          <w:szCs w:val="24"/>
        </w:rPr>
        <w:t>South Carolina</w:t>
      </w:r>
      <w:r w:rsidR="00A109AD" w:rsidRPr="00007323">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380FCF4" w14:textId="77777777" w:rsidR="009F0416" w:rsidRDefault="009F0416" w:rsidP="005B75E4">
      <w:pPr>
        <w:spacing w:after="0" w:line="240" w:lineRule="auto"/>
        <w:ind w:left="432"/>
        <w:rPr>
          <w:rFonts w:ascii="Arial" w:hAnsi="Arial" w:cs="Arial"/>
          <w:sz w:val="24"/>
          <w:szCs w:val="24"/>
        </w:rPr>
      </w:pPr>
    </w:p>
    <w:p w14:paraId="4BA891D4" w14:textId="77777777" w:rsidR="009F0416" w:rsidRDefault="009F0416" w:rsidP="005B75E4">
      <w:pPr>
        <w:spacing w:after="0" w:line="240" w:lineRule="auto"/>
        <w:ind w:left="432"/>
        <w:rPr>
          <w:rFonts w:ascii="Arial" w:hAnsi="Arial" w:cs="Arial"/>
          <w:sz w:val="24"/>
          <w:szCs w:val="24"/>
        </w:rPr>
      </w:pPr>
    </w:p>
    <w:p w14:paraId="21C2734E" w14:textId="77777777" w:rsidR="009F0416" w:rsidRDefault="009F0416" w:rsidP="005B75E4">
      <w:pPr>
        <w:spacing w:after="0" w:line="240" w:lineRule="auto"/>
        <w:ind w:left="432"/>
        <w:rPr>
          <w:rFonts w:ascii="Arial" w:hAnsi="Arial" w:cs="Arial"/>
          <w:sz w:val="24"/>
          <w:szCs w:val="24"/>
        </w:rPr>
      </w:pPr>
    </w:p>
    <w:p w14:paraId="0FF373C8" w14:textId="1CEF41F7"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lastRenderedPageBreak/>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5E58" w14:textId="77777777" w:rsidR="00861ECE" w:rsidRDefault="00861ECE">
      <w:pPr>
        <w:spacing w:after="0" w:line="240" w:lineRule="auto"/>
      </w:pPr>
      <w:r>
        <w:separator/>
      </w:r>
    </w:p>
  </w:endnote>
  <w:endnote w:type="continuationSeparator" w:id="0">
    <w:p w14:paraId="0694D564" w14:textId="77777777" w:rsidR="00861ECE" w:rsidRDefault="0086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0976" w14:textId="77777777" w:rsidR="00861ECE" w:rsidRDefault="00861ECE">
      <w:pPr>
        <w:spacing w:after="0" w:line="240" w:lineRule="auto"/>
      </w:pPr>
      <w:r>
        <w:rPr>
          <w:color w:val="000000"/>
        </w:rPr>
        <w:separator/>
      </w:r>
    </w:p>
  </w:footnote>
  <w:footnote w:type="continuationSeparator" w:id="0">
    <w:p w14:paraId="13292F49" w14:textId="77777777" w:rsidR="00861ECE" w:rsidRDefault="00861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22A4486A"/>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 w:numId="12" w16cid:durableId="1016738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07323"/>
    <w:rsid w:val="00016294"/>
    <w:rsid w:val="00016831"/>
    <w:rsid w:val="00027130"/>
    <w:rsid w:val="000375EB"/>
    <w:rsid w:val="000410AB"/>
    <w:rsid w:val="000520D8"/>
    <w:rsid w:val="00071DA6"/>
    <w:rsid w:val="000909D2"/>
    <w:rsid w:val="00092C1A"/>
    <w:rsid w:val="000B3270"/>
    <w:rsid w:val="000B7DAD"/>
    <w:rsid w:val="000C0621"/>
    <w:rsid w:val="000C2D91"/>
    <w:rsid w:val="000D5A68"/>
    <w:rsid w:val="000E2518"/>
    <w:rsid w:val="000E4785"/>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0689"/>
    <w:rsid w:val="00213E7E"/>
    <w:rsid w:val="00252459"/>
    <w:rsid w:val="002608C1"/>
    <w:rsid w:val="0026481F"/>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C4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A6B60"/>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C4F60"/>
    <w:rsid w:val="007D272C"/>
    <w:rsid w:val="00800B16"/>
    <w:rsid w:val="00814D08"/>
    <w:rsid w:val="008341DF"/>
    <w:rsid w:val="00835F6C"/>
    <w:rsid w:val="00840E6D"/>
    <w:rsid w:val="00847FAE"/>
    <w:rsid w:val="00854B5A"/>
    <w:rsid w:val="00861ECE"/>
    <w:rsid w:val="00866EC2"/>
    <w:rsid w:val="008978B8"/>
    <w:rsid w:val="008A1DDD"/>
    <w:rsid w:val="008A45F7"/>
    <w:rsid w:val="008B0BD8"/>
    <w:rsid w:val="008B4F02"/>
    <w:rsid w:val="008B7F34"/>
    <w:rsid w:val="008D1BBD"/>
    <w:rsid w:val="008F71DA"/>
    <w:rsid w:val="00910E24"/>
    <w:rsid w:val="009110C6"/>
    <w:rsid w:val="009234A1"/>
    <w:rsid w:val="00931AAC"/>
    <w:rsid w:val="00937F31"/>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0416"/>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AF5C79"/>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97A67"/>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A4684"/>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7471">
      <w:bodyDiv w:val="1"/>
      <w:marLeft w:val="0"/>
      <w:marRight w:val="0"/>
      <w:marTop w:val="0"/>
      <w:marBottom w:val="0"/>
      <w:divBdr>
        <w:top w:val="none" w:sz="0" w:space="0" w:color="auto"/>
        <w:left w:val="none" w:sz="0" w:space="0" w:color="auto"/>
        <w:bottom w:val="none" w:sz="0" w:space="0" w:color="auto"/>
        <w:right w:val="none" w:sz="0" w:space="0" w:color="auto"/>
      </w:divBdr>
    </w:div>
    <w:div w:id="562718653">
      <w:bodyDiv w:val="1"/>
      <w:marLeft w:val="0"/>
      <w:marRight w:val="0"/>
      <w:marTop w:val="0"/>
      <w:marBottom w:val="0"/>
      <w:divBdr>
        <w:top w:val="none" w:sz="0" w:space="0" w:color="auto"/>
        <w:left w:val="none" w:sz="0" w:space="0" w:color="auto"/>
        <w:bottom w:val="none" w:sz="0" w:space="0" w:color="auto"/>
        <w:right w:val="none" w:sz="0" w:space="0" w:color="auto"/>
      </w:divBdr>
    </w:div>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8463">
      <w:bodyDiv w:val="1"/>
      <w:marLeft w:val="0"/>
      <w:marRight w:val="0"/>
      <w:marTop w:val="0"/>
      <w:marBottom w:val="0"/>
      <w:divBdr>
        <w:top w:val="none" w:sz="0" w:space="0" w:color="auto"/>
        <w:left w:val="none" w:sz="0" w:space="0" w:color="auto"/>
        <w:bottom w:val="none" w:sz="0" w:space="0" w:color="auto"/>
        <w:right w:val="none" w:sz="0" w:space="0" w:color="auto"/>
      </w:divBdr>
    </w:div>
    <w:div w:id="151677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South Carolina Property Management Agreement</vt:lpstr>
    </vt:vector>
  </TitlesOfParts>
  <Manager/>
  <Company/>
  <LinksUpToDate>false</LinksUpToDate>
  <CharactersWithSpaces>20031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Property Management Agreement</dc:title>
  <dc:subject/>
  <dc:creator>eSign</dc:creator>
  <cp:keywords/>
  <dc:description/>
  <cp:lastModifiedBy>Corbin Steele</cp:lastModifiedBy>
  <cp:revision>4</cp:revision>
  <dcterms:created xsi:type="dcterms:W3CDTF">2023-05-04T15:00:00Z</dcterms:created>
  <dcterms:modified xsi:type="dcterms:W3CDTF">2023-05-04T15:09:00Z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