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65725BBC" w:rsidR="007F330E" w:rsidRPr="00F9753E" w:rsidRDefault="000349AA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0349AA">
        <w:rPr>
          <w:rFonts w:ascii="Arial" w:eastAsia="Arial" w:hAnsi="Arial" w:cs="Arial"/>
          <w:b/>
          <w:bCs/>
          <w:sz w:val="40"/>
          <w:szCs w:val="40"/>
        </w:rPr>
        <w:t>UTAH</w:t>
      </w:r>
      <w:r w:rsidR="006905AF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145F0E">
        <w:rPr>
          <w:rFonts w:ascii="Arial" w:eastAsia="Arial" w:hAnsi="Arial" w:cs="Arial"/>
          <w:b/>
          <w:bCs/>
          <w:sz w:val="40"/>
          <w:szCs w:val="40"/>
        </w:rPr>
        <w:t>NOTICE OF CONSTRUCTION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 xml:space="preserve">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15080468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0349AA">
        <w:rPr>
          <w:rFonts w:ascii="Arial" w:eastAsia="Arial" w:hAnsi="Arial" w:cs="Arial"/>
          <w:sz w:val="22"/>
          <w:szCs w:val="22"/>
        </w:rPr>
        <w:t xml:space="preserve"> UTAH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52ABE285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Notice is hereby given that this </w:t>
      </w:r>
      <w:r w:rsidR="00145F0E">
        <w:rPr>
          <w:rFonts w:ascii="Arial" w:eastAsia="Arial" w:hAnsi="Arial" w:cs="Arial"/>
          <w:sz w:val="22"/>
          <w:szCs w:val="22"/>
        </w:rPr>
        <w:t>Construction</w:t>
      </w:r>
      <w:r w:rsidRPr="009F2A01">
        <w:rPr>
          <w:rFonts w:ascii="Arial" w:eastAsia="Arial" w:hAnsi="Arial" w:cs="Arial"/>
          <w:sz w:val="22"/>
          <w:szCs w:val="22"/>
        </w:rPr>
        <w:t xml:space="preserve">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4C2209A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</w:t>
      </w:r>
      <w:r w:rsidR="006905AF">
        <w:rPr>
          <w:rFonts w:ascii="Arial" w:eastAsia="Arial" w:hAnsi="Arial" w:cs="Arial"/>
          <w:sz w:val="22"/>
          <w:szCs w:val="22"/>
        </w:rPr>
        <w:t xml:space="preserve"> </w:t>
      </w:r>
      <w:r w:rsidR="006905AF" w:rsidRPr="006905AF">
        <w:rPr>
          <w:rFonts w:ascii="Arial" w:eastAsia="Arial" w:hAnsi="Arial" w:cs="Arial"/>
          <w:sz w:val="22"/>
          <w:szCs w:val="22"/>
        </w:rPr>
        <w:t xml:space="preserve">with the phone number </w:t>
      </w:r>
      <w:r w:rsidR="006905AF" w:rsidRPr="006905AF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HONE NUMBER]"/>
            </w:textInput>
          </w:ffData>
        </w:fldChar>
      </w:r>
      <w:r w:rsidR="006905AF" w:rsidRPr="006905AF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6905AF" w:rsidRPr="006905AF">
        <w:rPr>
          <w:rFonts w:ascii="Arial" w:eastAsia="Arial" w:hAnsi="Arial" w:cs="Arial"/>
          <w:sz w:val="22"/>
          <w:szCs w:val="22"/>
          <w:u w:val="single"/>
        </w:rPr>
      </w:r>
      <w:r w:rsidR="006905AF" w:rsidRPr="006905AF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6905AF" w:rsidRPr="006905AF">
        <w:rPr>
          <w:rFonts w:ascii="Arial" w:eastAsia="Arial" w:hAnsi="Arial" w:cs="Arial"/>
          <w:sz w:val="22"/>
          <w:szCs w:val="22"/>
          <w:u w:val="single"/>
        </w:rPr>
        <w:t>[CLAIMANT PHONE NUMBER]</w:t>
      </w:r>
      <w:r w:rsidR="006905AF" w:rsidRPr="006905AF">
        <w:rPr>
          <w:rFonts w:ascii="Arial" w:eastAsia="Arial" w:hAnsi="Arial" w:cs="Arial"/>
          <w:sz w:val="22"/>
          <w:szCs w:val="22"/>
        </w:rPr>
        <w:fldChar w:fldCharType="end"/>
      </w:r>
      <w:r w:rsidR="006905AF">
        <w:rPr>
          <w:rFonts w:ascii="Arial" w:eastAsia="Arial" w:hAnsi="Arial" w:cs="Arial"/>
          <w:sz w:val="22"/>
          <w:szCs w:val="22"/>
        </w:rPr>
        <w:t>, and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274CA0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274CA0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2FA4B3BB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5C8FD829" w14:textId="156484D3" w:rsidR="006905AF" w:rsidRDefault="006905AF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C4843A8" w14:textId="5D2B0CF3" w:rsidR="006905AF" w:rsidRDefault="006905AF" w:rsidP="007942D0">
      <w:pPr>
        <w:spacing w:line="276" w:lineRule="auto"/>
        <w:rPr>
          <w:rFonts w:ascii="Arial" w:hAnsi="Arial" w:cs="Arial"/>
          <w:sz w:val="22"/>
          <w:szCs w:val="22"/>
        </w:rPr>
      </w:pPr>
      <w:r w:rsidRPr="006905AF">
        <w:rPr>
          <w:rFonts w:ascii="Arial" w:hAnsi="Arial" w:cs="Arial"/>
          <w:sz w:val="22"/>
          <w:szCs w:val="22"/>
        </w:rPr>
        <w:t>I</w:t>
      </w:r>
      <w:r w:rsidR="000D10FA">
        <w:rPr>
          <w:rFonts w:ascii="Arial" w:hAnsi="Arial" w:cs="Arial"/>
          <w:sz w:val="22"/>
          <w:szCs w:val="22"/>
        </w:rPr>
        <w:t xml:space="preserve">n accordance with </w:t>
      </w:r>
      <w:r w:rsidR="000D10FA" w:rsidRPr="006905AF">
        <w:rPr>
          <w:rFonts w:ascii="Arial" w:hAnsi="Arial" w:cs="Arial"/>
          <w:sz w:val="22"/>
          <w:szCs w:val="22"/>
        </w:rPr>
        <w:t>Utah Code Ann. § 38-11-1</w:t>
      </w:r>
      <w:r w:rsidR="00B94AD4">
        <w:rPr>
          <w:rFonts w:ascii="Arial" w:hAnsi="Arial" w:cs="Arial"/>
          <w:sz w:val="22"/>
          <w:szCs w:val="22"/>
        </w:rPr>
        <w:t>07</w:t>
      </w:r>
      <w:r w:rsidR="00261D3C">
        <w:rPr>
          <w:rFonts w:ascii="Arial" w:hAnsi="Arial" w:cs="Arial"/>
          <w:sz w:val="22"/>
          <w:szCs w:val="22"/>
        </w:rPr>
        <w:t xml:space="preserve">, if the Lien is against an owner-occupied residence, as defined in Utah Code Ann. </w:t>
      </w:r>
      <w:r w:rsidR="00261D3C" w:rsidRPr="006905AF">
        <w:rPr>
          <w:rFonts w:ascii="Arial" w:hAnsi="Arial" w:cs="Arial"/>
          <w:sz w:val="22"/>
          <w:szCs w:val="22"/>
        </w:rPr>
        <w:t>§ 38-11-1</w:t>
      </w:r>
      <w:r w:rsidR="00261D3C">
        <w:rPr>
          <w:rFonts w:ascii="Arial" w:hAnsi="Arial" w:cs="Arial"/>
          <w:sz w:val="22"/>
          <w:szCs w:val="22"/>
        </w:rPr>
        <w:t xml:space="preserve">02, the owner may take steps to require the Claimant to remove the Lien under the Residence Lien Restriction and Lien Recovery </w:t>
      </w:r>
      <w:r w:rsidR="00374C44">
        <w:rPr>
          <w:rFonts w:ascii="Arial" w:hAnsi="Arial" w:cs="Arial"/>
          <w:sz w:val="22"/>
          <w:szCs w:val="22"/>
        </w:rPr>
        <w:t xml:space="preserve">Fund Act if </w:t>
      </w:r>
      <w:r w:rsidR="0061089C">
        <w:rPr>
          <w:rFonts w:ascii="Arial" w:hAnsi="Arial" w:cs="Arial"/>
          <w:sz w:val="22"/>
          <w:szCs w:val="22"/>
        </w:rPr>
        <w:t>one (1) of the following circumstances applies</w:t>
      </w:r>
      <w:r w:rsidR="00374C44">
        <w:rPr>
          <w:rFonts w:ascii="Arial" w:hAnsi="Arial" w:cs="Arial"/>
          <w:sz w:val="22"/>
          <w:szCs w:val="22"/>
        </w:rPr>
        <w:t xml:space="preserve">: </w:t>
      </w:r>
    </w:p>
    <w:p w14:paraId="79B4D884" w14:textId="77777777" w:rsidR="00944952" w:rsidRDefault="00944952" w:rsidP="007942D0">
      <w:pPr>
        <w:spacing w:line="276" w:lineRule="auto"/>
        <w:rPr>
          <w:rFonts w:ascii="Arial" w:hAnsi="Arial" w:cs="Arial"/>
          <w:sz w:val="22"/>
          <w:szCs w:val="22"/>
        </w:rPr>
      </w:pPr>
    </w:p>
    <w:p w14:paraId="0020A3BB" w14:textId="77777777" w:rsidR="00274CA0" w:rsidRDefault="00696F37" w:rsidP="00944952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The owner meets the conditions described in Subsections 38-11-204(4)(a) and (b); or</w:t>
      </w:r>
      <w:r>
        <w:rPr>
          <w:rFonts w:ascii="Arial" w:hAnsi="Arial" w:cs="Arial"/>
          <w:color w:val="000000"/>
          <w:sz w:val="22"/>
          <w:szCs w:val="22"/>
        </w:rPr>
        <w:br/>
        <w:t xml:space="preserve">(ii) (A) a subsequent owner purchases a residence from an owner;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  (</w:t>
      </w:r>
      <w:proofErr w:type="gramEnd"/>
      <w:r>
        <w:rPr>
          <w:rFonts w:ascii="Arial" w:hAnsi="Arial" w:cs="Arial"/>
          <w:color w:val="000000"/>
          <w:sz w:val="22"/>
          <w:szCs w:val="22"/>
        </w:rPr>
        <w:t>B) the subsequent owner who purchase the residence under Subsection (1)(a)(ii)(A)</w:t>
      </w:r>
    </w:p>
    <w:p w14:paraId="43D4D4BB" w14:textId="77777777" w:rsidR="00274CA0" w:rsidRDefault="00274CA0" w:rsidP="00944952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96F37">
        <w:rPr>
          <w:rFonts w:ascii="Arial" w:hAnsi="Arial" w:cs="Arial"/>
          <w:color w:val="000000"/>
          <w:sz w:val="22"/>
          <w:szCs w:val="22"/>
        </w:rPr>
        <w:t xml:space="preserve">occupies the residence as a primary or secondary residence within 180 days from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1687AD8" w14:textId="77777777" w:rsidR="00274CA0" w:rsidRDefault="00274CA0" w:rsidP="00944952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96F37">
        <w:rPr>
          <w:rFonts w:ascii="Arial" w:hAnsi="Arial" w:cs="Arial"/>
          <w:color w:val="000000"/>
          <w:sz w:val="22"/>
          <w:szCs w:val="22"/>
        </w:rPr>
        <w:t>the date of transfer or the residence is occupied by the subsequent owner’s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D773B8" w14:textId="77777777" w:rsidR="00274CA0" w:rsidRDefault="00274CA0" w:rsidP="00944952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96F37">
        <w:rPr>
          <w:rFonts w:ascii="Arial" w:hAnsi="Arial" w:cs="Arial"/>
          <w:color w:val="000000"/>
          <w:sz w:val="22"/>
          <w:szCs w:val="22"/>
        </w:rPr>
        <w:t xml:space="preserve">tenant or lessee as a primary or secondary residence within 180 days from the </w:t>
      </w:r>
    </w:p>
    <w:p w14:paraId="586BD07D" w14:textId="0F3C94AC" w:rsidR="00696F37" w:rsidRDefault="00274CA0" w:rsidP="00944952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96F37">
        <w:rPr>
          <w:rFonts w:ascii="Arial" w:hAnsi="Arial" w:cs="Arial"/>
          <w:color w:val="000000"/>
          <w:sz w:val="22"/>
          <w:szCs w:val="22"/>
        </w:rPr>
        <w:t>date of transfer; and</w:t>
      </w:r>
      <w:r w:rsidR="00696F37">
        <w:rPr>
          <w:rFonts w:ascii="Arial" w:hAnsi="Arial" w:cs="Arial"/>
          <w:color w:val="000000"/>
          <w:sz w:val="22"/>
          <w:szCs w:val="22"/>
        </w:rPr>
        <w:br/>
        <w:t xml:space="preserve">  </w:t>
      </w:r>
      <w:proofErr w:type="gramStart"/>
      <w:r w:rsidR="00696F37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="00696F37">
        <w:rPr>
          <w:rFonts w:ascii="Arial" w:hAnsi="Arial" w:cs="Arial"/>
          <w:color w:val="000000"/>
          <w:sz w:val="22"/>
          <w:szCs w:val="22"/>
        </w:rPr>
        <w:t>C) the owner from whom the subsequent owner purchased the residence met the conditions described in Subsections 38-11-204(a) and (b).</w:t>
      </w:r>
    </w:p>
    <w:p w14:paraId="0CCDDF8B" w14:textId="77777777" w:rsidR="00944952" w:rsidRDefault="00944952" w:rsidP="007942D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F8AB3B4" w14:textId="3C5A688D" w:rsidR="00696F37" w:rsidRPr="009F2A01" w:rsidRDefault="004F48F9" w:rsidP="007942D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Owners must apply for a Certificate of Compliance with the Department of Commerce, Division of Occupational and Professional Licensing</w:t>
      </w:r>
      <w:r w:rsidR="002F36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F3627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="002F3627">
        <w:rPr>
          <w:rFonts w:ascii="Arial" w:hAnsi="Arial" w:cs="Arial"/>
          <w:color w:val="000000"/>
          <w:sz w:val="22"/>
          <w:szCs w:val="22"/>
        </w:rPr>
        <w:t xml:space="preserve"> </w:t>
      </w:r>
      <w:r w:rsidR="00295663">
        <w:rPr>
          <w:rFonts w:ascii="Arial" w:hAnsi="Arial" w:cs="Arial"/>
          <w:color w:val="000000"/>
          <w:sz w:val="22"/>
          <w:szCs w:val="22"/>
        </w:rPr>
        <w:t>obtain</w:t>
      </w:r>
      <w:r w:rsidR="002F3627">
        <w:rPr>
          <w:rFonts w:ascii="Arial" w:hAnsi="Arial" w:cs="Arial"/>
          <w:color w:val="000000"/>
          <w:sz w:val="22"/>
          <w:szCs w:val="22"/>
        </w:rPr>
        <w:t xml:space="preserve"> protect</w:t>
      </w:r>
      <w:r w:rsidR="00295663">
        <w:rPr>
          <w:rFonts w:ascii="Arial" w:hAnsi="Arial" w:cs="Arial"/>
          <w:color w:val="000000"/>
          <w:sz w:val="22"/>
          <w:szCs w:val="22"/>
        </w:rPr>
        <w:t>ion</w:t>
      </w:r>
      <w:r w:rsidR="002F3627">
        <w:rPr>
          <w:rFonts w:ascii="Arial" w:hAnsi="Arial" w:cs="Arial"/>
          <w:color w:val="000000"/>
          <w:sz w:val="22"/>
          <w:szCs w:val="22"/>
        </w:rPr>
        <w:t xml:space="preserve"> from the</w:t>
      </w:r>
      <w:r w:rsidR="00944952">
        <w:rPr>
          <w:rFonts w:ascii="Arial" w:hAnsi="Arial" w:cs="Arial"/>
          <w:color w:val="000000"/>
          <w:sz w:val="22"/>
          <w:szCs w:val="22"/>
        </w:rPr>
        <w:t xml:space="preserve"> Residence</w:t>
      </w:r>
      <w:r w:rsidR="002F3627">
        <w:rPr>
          <w:rFonts w:ascii="Arial" w:hAnsi="Arial" w:cs="Arial"/>
          <w:color w:val="000000"/>
          <w:sz w:val="22"/>
          <w:szCs w:val="22"/>
        </w:rPr>
        <w:t xml:space="preserve"> Lien </w:t>
      </w:r>
      <w:r w:rsidR="00944952">
        <w:rPr>
          <w:rFonts w:ascii="Arial" w:hAnsi="Arial" w:cs="Arial"/>
          <w:color w:val="000000"/>
          <w:sz w:val="22"/>
          <w:szCs w:val="22"/>
        </w:rPr>
        <w:t xml:space="preserve">Restriction and Lien </w:t>
      </w:r>
      <w:r w:rsidR="002F3627">
        <w:rPr>
          <w:rFonts w:ascii="Arial" w:hAnsi="Arial" w:cs="Arial"/>
          <w:color w:val="000000"/>
          <w:sz w:val="22"/>
          <w:szCs w:val="22"/>
        </w:rPr>
        <w:t>Recovery Fund</w:t>
      </w:r>
      <w:r w:rsidR="00944952">
        <w:rPr>
          <w:rFonts w:ascii="Arial" w:hAnsi="Arial" w:cs="Arial"/>
          <w:color w:val="000000"/>
          <w:sz w:val="22"/>
          <w:szCs w:val="22"/>
        </w:rPr>
        <w:t xml:space="preserve"> Act. 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0DC70C71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835079D" w14:textId="77777777" w:rsidR="006905AF" w:rsidRDefault="006905AF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A1547C5" w14:textId="77777777" w:rsidR="003E7640" w:rsidRDefault="003E7640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2D3833B" w14:textId="77777777" w:rsidR="003E7640" w:rsidRDefault="003E7640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05106DBD" w14:textId="77777777" w:rsidR="003E7640" w:rsidRDefault="003E7640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36EE6A9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(the “Server”), served a copy of the </w:t>
      </w:r>
      <w:r w:rsidR="009815CB">
        <w:rPr>
          <w:rFonts w:ascii="Arial" w:hAnsi="Arial" w:cs="Arial"/>
          <w:sz w:val="22"/>
          <w:szCs w:val="22"/>
        </w:rPr>
        <w:t>Construction</w:t>
      </w:r>
      <w:r w:rsidRPr="000E1256">
        <w:rPr>
          <w:rFonts w:ascii="Arial" w:hAnsi="Arial" w:cs="Arial"/>
          <w:sz w:val="22"/>
          <w:szCs w:val="22"/>
        </w:rPr>
        <w:t xml:space="preserve">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274CA0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274CA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274CA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274CA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274CA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274CA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274CA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274CA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274CA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274CA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274CA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059F" w14:textId="77777777" w:rsidR="007E1171" w:rsidRDefault="007E1171" w:rsidP="00501DBA">
      <w:r>
        <w:separator/>
      </w:r>
    </w:p>
  </w:endnote>
  <w:endnote w:type="continuationSeparator" w:id="0">
    <w:p w14:paraId="09FCDB45" w14:textId="77777777" w:rsidR="007E1171" w:rsidRDefault="007E1171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78D" w14:textId="77777777" w:rsidR="007E1171" w:rsidRDefault="007E1171" w:rsidP="00501DBA">
      <w:r>
        <w:separator/>
      </w:r>
    </w:p>
  </w:footnote>
  <w:footnote w:type="continuationSeparator" w:id="0">
    <w:p w14:paraId="6F760E1C" w14:textId="77777777" w:rsidR="007E1171" w:rsidRDefault="007E1171" w:rsidP="0050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555F"/>
    <w:multiLevelType w:val="multilevel"/>
    <w:tmpl w:val="0409001D"/>
    <w:numStyleLink w:val="Style2"/>
  </w:abstractNum>
  <w:abstractNum w:abstractNumId="1" w15:restartNumberingAfterBreak="0">
    <w:nsid w:val="78D0272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349AA"/>
    <w:rsid w:val="00052003"/>
    <w:rsid w:val="00054578"/>
    <w:rsid w:val="000623A9"/>
    <w:rsid w:val="000657B8"/>
    <w:rsid w:val="00083BB2"/>
    <w:rsid w:val="000D10FA"/>
    <w:rsid w:val="000F230D"/>
    <w:rsid w:val="00102857"/>
    <w:rsid w:val="0014357B"/>
    <w:rsid w:val="00145F0E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1D3C"/>
    <w:rsid w:val="002650DD"/>
    <w:rsid w:val="00267BB2"/>
    <w:rsid w:val="00274CA0"/>
    <w:rsid w:val="00295663"/>
    <w:rsid w:val="002F3627"/>
    <w:rsid w:val="00317655"/>
    <w:rsid w:val="003477D5"/>
    <w:rsid w:val="0036099D"/>
    <w:rsid w:val="00366FD2"/>
    <w:rsid w:val="003705F5"/>
    <w:rsid w:val="00374C44"/>
    <w:rsid w:val="003A3D88"/>
    <w:rsid w:val="003E7640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4F48F9"/>
    <w:rsid w:val="00501DBA"/>
    <w:rsid w:val="00536B44"/>
    <w:rsid w:val="00550C94"/>
    <w:rsid w:val="00577C39"/>
    <w:rsid w:val="005B696E"/>
    <w:rsid w:val="005B6C8B"/>
    <w:rsid w:val="005F19D4"/>
    <w:rsid w:val="0061089C"/>
    <w:rsid w:val="006202FF"/>
    <w:rsid w:val="006905AF"/>
    <w:rsid w:val="00696F37"/>
    <w:rsid w:val="006C354E"/>
    <w:rsid w:val="006C7240"/>
    <w:rsid w:val="006E70D1"/>
    <w:rsid w:val="00710EBA"/>
    <w:rsid w:val="00737F13"/>
    <w:rsid w:val="00741BE5"/>
    <w:rsid w:val="007464FE"/>
    <w:rsid w:val="00746787"/>
    <w:rsid w:val="007771AE"/>
    <w:rsid w:val="00793C36"/>
    <w:rsid w:val="007942D0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4952"/>
    <w:rsid w:val="00945FD5"/>
    <w:rsid w:val="0094630A"/>
    <w:rsid w:val="009815CB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4AD4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  <w:style w:type="numbering" w:customStyle="1" w:styleId="Style2">
    <w:name w:val="Style2"/>
    <w:uiPriority w:val="99"/>
    <w:rsid w:val="006905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Mechanic's Lien Template</vt:lpstr>
    </vt:vector>
  </TitlesOfParts>
  <Manager/>
  <Company/>
  <LinksUpToDate>false</LinksUpToDate>
  <CharactersWithSpaces>5541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Notice of Construction Lien</dc:title>
  <dc:subject/>
  <dc:creator>eSign</dc:creator>
  <cp:keywords/>
  <dc:description/>
  <cp:lastModifiedBy>Jake Upex</cp:lastModifiedBy>
  <cp:revision>22</cp:revision>
  <dcterms:created xsi:type="dcterms:W3CDTF">2021-12-22T22:21:00Z</dcterms:created>
  <dcterms:modified xsi:type="dcterms:W3CDTF">2022-02-04T20:02:00Z</dcterms:modified>
  <cp:category/>
</cp:coreProperties>
</file>