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96055" w14:textId="74893784" w:rsidR="00ED5CEB" w:rsidRPr="002008E6" w:rsidRDefault="001A527B" w:rsidP="001A527B">
      <w:pPr>
        <w:spacing w:after="0" w:line="240" w:lineRule="auto"/>
        <w:jc w:val="center"/>
        <w:outlineLvl w:val="0"/>
        <w:rPr>
          <w:rFonts w:ascii="Arial" w:hAnsi="Arial" w:cs="Arial"/>
          <w:b/>
          <w:bCs/>
          <w:color w:val="000000" w:themeColor="text1"/>
          <w:sz w:val="37"/>
          <w:szCs w:val="37"/>
        </w:rPr>
      </w:pPr>
      <w:bookmarkStart w:id="0" w:name="_GoBack"/>
      <w:bookmarkEnd w:id="0"/>
      <w:r>
        <w:rPr>
          <w:rFonts w:ascii="Arial" w:hAnsi="Arial" w:cs="Arial"/>
          <w:b/>
          <w:bCs/>
          <w:color w:val="000000" w:themeColor="text1"/>
          <w:sz w:val="37"/>
          <w:szCs w:val="37"/>
        </w:rPr>
        <w:t>VIRGINIA</w:t>
      </w:r>
      <w:r w:rsidR="007A6EF8" w:rsidRPr="002008E6">
        <w:rPr>
          <w:rFonts w:ascii="Arial" w:hAnsi="Arial" w:cs="Arial"/>
          <w:b/>
          <w:bCs/>
          <w:color w:val="000000" w:themeColor="text1"/>
          <w:sz w:val="37"/>
          <w:szCs w:val="37"/>
        </w:rPr>
        <w:t xml:space="preserve"> </w:t>
      </w:r>
      <w:r w:rsidR="00BC1F7E" w:rsidRPr="002008E6">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1"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1"/>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2"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2"/>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End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1A527B">
      <w:pPr>
        <w:spacing w:after="0" w:line="240" w:lineRule="auto"/>
        <w:ind w:left="475"/>
        <w:outlineLvl w:val="0"/>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End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End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7E3DB8"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End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End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End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End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7E3DB8"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End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End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7E3DB8"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7E3DB8"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7E3DB8"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End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law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efault affecting the Property;</w:t>
      </w:r>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delinquent amounts due under any loan secured by the Owner or other obligations affecting the Property;</w:t>
      </w:r>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bankruptcy, insolvency, or similar proceeding affecting the Property;</w:t>
      </w:r>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Requesting an assignment of lease or sublease of the Property;</w:t>
      </w:r>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Processing rental applications for credit and background checks;</w:t>
      </w:r>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Returned (NSF) checks;</w:t>
      </w:r>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 judicial or non-judicial foreclosure or other action proceeding to enforce a deed of trust or mortgage;</w:t>
      </w:r>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An unlawful detainer action;</w:t>
      </w:r>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FE5236" w:rsidRDefault="00ED5CEB">
      <w:pPr>
        <w:spacing w:after="0" w:line="240" w:lineRule="auto"/>
        <w:rPr>
          <w:rFonts w:ascii="Arial" w:hAnsi="Arial" w:cs="Arial"/>
          <w:sz w:val="24"/>
          <w:szCs w:val="24"/>
        </w:rPr>
      </w:pPr>
    </w:p>
    <w:p w14:paraId="70A255DF" w14:textId="5A5B884C" w:rsidR="00ED5CEB" w:rsidRPr="002008E6" w:rsidRDefault="00BC1F7E" w:rsidP="008F71DA">
      <w:pPr>
        <w:pStyle w:val="ListParagraph"/>
        <w:numPr>
          <w:ilvl w:val="0"/>
          <w:numId w:val="6"/>
        </w:numPr>
        <w:spacing w:after="0" w:line="240" w:lineRule="auto"/>
        <w:ind w:left="475"/>
        <w:rPr>
          <w:rFonts w:ascii="Arial" w:hAnsi="Arial" w:cs="Arial"/>
          <w:color w:val="000000" w:themeColor="text1"/>
          <w:sz w:val="24"/>
          <w:szCs w:val="24"/>
        </w:rPr>
      </w:pPr>
      <w:r w:rsidRPr="002008E6">
        <w:rPr>
          <w:rFonts w:ascii="Arial" w:hAnsi="Arial" w:cs="Arial"/>
          <w:b/>
          <w:bCs/>
          <w:color w:val="000000" w:themeColor="text1"/>
          <w:sz w:val="24"/>
          <w:szCs w:val="24"/>
        </w:rPr>
        <w:t>GOVERNING LAW</w:t>
      </w:r>
      <w:r w:rsidRPr="002008E6">
        <w:rPr>
          <w:rFonts w:ascii="Arial" w:hAnsi="Arial" w:cs="Arial"/>
          <w:color w:val="000000" w:themeColor="text1"/>
          <w:sz w:val="24"/>
          <w:szCs w:val="24"/>
        </w:rPr>
        <w:t>. This Agreement shall be governed under the laws in the State</w:t>
      </w:r>
      <w:r w:rsidR="00A109AD" w:rsidRPr="002008E6">
        <w:rPr>
          <w:rFonts w:ascii="Arial" w:hAnsi="Arial" w:cs="Arial"/>
          <w:color w:val="000000" w:themeColor="text1"/>
          <w:sz w:val="24"/>
          <w:szCs w:val="24"/>
        </w:rPr>
        <w:t xml:space="preserve"> of </w:t>
      </w:r>
      <w:r w:rsidR="001A527B">
        <w:rPr>
          <w:rFonts w:ascii="Arial" w:hAnsi="Arial" w:cs="Arial"/>
          <w:color w:val="000000" w:themeColor="text1"/>
          <w:sz w:val="24"/>
          <w:szCs w:val="24"/>
        </w:rPr>
        <w:t>Virginia</w:t>
      </w:r>
      <w:r w:rsidR="00A109AD" w:rsidRPr="002008E6">
        <w:rPr>
          <w:rFonts w:ascii="Arial" w:hAnsi="Arial" w:cs="Arial"/>
          <w:color w:val="000000" w:themeColor="text1"/>
          <w:sz w:val="24"/>
          <w:szCs w:val="24"/>
        </w:rPr>
        <w:t xml:space="preserve"> </w:t>
      </w:r>
      <w:r w:rsidRPr="002008E6">
        <w:rPr>
          <w:rFonts w:ascii="Arial" w:hAnsi="Arial" w:cs="Arial"/>
          <w:color w:val="000000" w:themeColor="text1"/>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1A527B">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1A527B">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1A527B">
      <w:pPr>
        <w:spacing w:after="0" w:line="240" w:lineRule="auto"/>
        <w:ind w:left="432"/>
        <w:outlineLvl w:val="0"/>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1A527B">
      <w:pPr>
        <w:spacing w:before="120" w:after="0" w:line="240" w:lineRule="auto"/>
        <w:ind w:left="864"/>
        <w:outlineLvl w:val="0"/>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53EFA" w14:textId="77777777" w:rsidR="007E3DB8" w:rsidRDefault="007E3DB8">
      <w:pPr>
        <w:spacing w:after="0" w:line="240" w:lineRule="auto"/>
      </w:pPr>
      <w:r>
        <w:separator/>
      </w:r>
    </w:p>
  </w:endnote>
  <w:endnote w:type="continuationSeparator" w:id="0">
    <w:p w14:paraId="40C39D94" w14:textId="77777777" w:rsidR="007E3DB8" w:rsidRDefault="007E3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Segoe UI Symbol">
    <w:altName w:val="Calibri"/>
    <w:charset w:val="00"/>
    <w:family w:val="swiss"/>
    <w:pitch w:val="variable"/>
    <w:sig w:usb0="800001E3" w:usb1="1200FFEF" w:usb2="00040000" w:usb3="00000000" w:csb0="00000001" w:csb1="00000000"/>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001A527B">
          <w:rPr>
            <w:rStyle w:val="PageNumber"/>
            <w:rFonts w:ascii="Arial" w:hAnsi="Arial" w:cs="Arial"/>
            <w:noProof/>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001A527B">
          <w:rPr>
            <w:rStyle w:val="PageNumber"/>
            <w:rFonts w:ascii="Arial" w:hAnsi="Arial" w:cs="Arial"/>
            <w:noProof/>
          </w:rPr>
          <w:t>8</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5627B" w14:textId="77777777" w:rsidR="007E3DB8" w:rsidRDefault="007E3DB8">
      <w:pPr>
        <w:spacing w:after="0" w:line="240" w:lineRule="auto"/>
      </w:pPr>
      <w:r>
        <w:rPr>
          <w:color w:val="000000"/>
        </w:rPr>
        <w:separator/>
      </w:r>
    </w:p>
  </w:footnote>
  <w:footnote w:type="continuationSeparator" w:id="0">
    <w:p w14:paraId="42468532" w14:textId="77777777" w:rsidR="007E3DB8" w:rsidRDefault="007E3DB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abstractNumId w:val="10"/>
  </w:num>
  <w:num w:numId="2">
    <w:abstractNumId w:val="2"/>
  </w:num>
  <w:num w:numId="3">
    <w:abstractNumId w:val="9"/>
  </w:num>
  <w:num w:numId="4">
    <w:abstractNumId w:val="0"/>
  </w:num>
  <w:num w:numId="5">
    <w:abstractNumId w:val="5"/>
  </w:num>
  <w:num w:numId="6">
    <w:abstractNumId w:val="8"/>
  </w:num>
  <w:num w:numId="7">
    <w:abstractNumId w:val="7"/>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527B"/>
    <w:rsid w:val="001A7747"/>
    <w:rsid w:val="001C137F"/>
    <w:rsid w:val="001E6BFE"/>
    <w:rsid w:val="002008E6"/>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C70B8"/>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7E3DB8"/>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customStyle="1"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ED99B-8BD3-894B-9A2D-D1EF27B05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3116</Words>
  <Characters>16612</Characters>
  <Application>Microsoft Macintosh Word</Application>
  <DocSecurity>0</DocSecurity>
  <Lines>377</Lines>
  <Paragraphs>136</Paragraphs>
  <ScaleCrop>false</ScaleCrop>
  <HeadingPairs>
    <vt:vector size="2" baseType="variant">
      <vt:variant>
        <vt:lpstr>Title</vt:lpstr>
      </vt:variant>
      <vt:variant>
        <vt:i4>1</vt:i4>
      </vt:variant>
    </vt:vector>
  </HeadingPairs>
  <TitlesOfParts>
    <vt:vector size="1" baseType="lpstr">
      <vt:lpstr>Montana Property Management Agreement</vt:lpstr>
    </vt:vector>
  </TitlesOfParts>
  <Manager/>
  <Company/>
  <LinksUpToDate>false</LinksUpToDate>
  <CharactersWithSpaces>19592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Property Management Agreement</dc:title>
  <dc:subject/>
  <dc:creator>eSign</dc:creator>
  <cp:keywords/>
  <dc:description/>
  <cp:lastModifiedBy>ilmacaulay@gmail.com</cp:lastModifiedBy>
  <cp:revision>3</cp:revision>
  <dcterms:created xsi:type="dcterms:W3CDTF">2023-05-03T15:31:00Z</dcterms:created>
  <dcterms:modified xsi:type="dcterms:W3CDTF">2023-05-03T19:52:00Z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