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2D6863CC" w:rsidR="00321F43" w:rsidRPr="00453A75" w:rsidRDefault="00080D37"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WEST VIRGINIA</w:t>
      </w:r>
      <w:r w:rsidR="0003513B">
        <w:rPr>
          <w:rFonts w:ascii="Arial" w:hAnsi="Arial" w:cs="Arial"/>
          <w:b/>
          <w:bCs/>
          <w:sz w:val="40"/>
          <w:szCs w:val="40"/>
        </w:rPr>
        <w:t xml:space="preserve">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7CE683FC"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080D37">
        <w:rPr>
          <w:rFonts w:ascii="Arial" w:hAnsi="Arial" w:cs="Arial"/>
          <w:sz w:val="22"/>
          <w:szCs w:val="22"/>
        </w:rPr>
        <w:t>West Virginia</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8C71E2"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8C71E2"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8C71E2"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8C71E2"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8C71E2"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8C71E2"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8C71E2"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8C71E2"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8C71E2"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8C71E2"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8C71E2"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8C71E2"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8C71E2"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8C71E2"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D918E" w14:textId="77777777" w:rsidR="008C71E2" w:rsidRDefault="008C71E2">
      <w:r>
        <w:separator/>
      </w:r>
    </w:p>
  </w:endnote>
  <w:endnote w:type="continuationSeparator" w:id="0">
    <w:p w14:paraId="34FFB1A2" w14:textId="77777777" w:rsidR="008C71E2" w:rsidRDefault="008C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46F17">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46F17">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441A" w14:textId="77777777" w:rsidR="008C71E2" w:rsidRDefault="008C71E2">
      <w:r>
        <w:separator/>
      </w:r>
    </w:p>
  </w:footnote>
  <w:footnote w:type="continuationSeparator" w:id="0">
    <w:p w14:paraId="31160066" w14:textId="77777777" w:rsidR="008C71E2" w:rsidRDefault="008C71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0D37"/>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A2ED2"/>
    <w:rsid w:val="003C4040"/>
    <w:rsid w:val="003F2693"/>
    <w:rsid w:val="003F273F"/>
    <w:rsid w:val="00453A75"/>
    <w:rsid w:val="00473AF8"/>
    <w:rsid w:val="004C1CC6"/>
    <w:rsid w:val="00550C91"/>
    <w:rsid w:val="00552433"/>
    <w:rsid w:val="00555C69"/>
    <w:rsid w:val="00555D51"/>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1149"/>
    <w:rsid w:val="00712EFF"/>
    <w:rsid w:val="0071604B"/>
    <w:rsid w:val="00722FAD"/>
    <w:rsid w:val="00730D96"/>
    <w:rsid w:val="00737FE0"/>
    <w:rsid w:val="00766E12"/>
    <w:rsid w:val="00777A74"/>
    <w:rsid w:val="00784764"/>
    <w:rsid w:val="007C3707"/>
    <w:rsid w:val="00810F6A"/>
    <w:rsid w:val="00824A66"/>
    <w:rsid w:val="0085509E"/>
    <w:rsid w:val="0087494D"/>
    <w:rsid w:val="00875FF2"/>
    <w:rsid w:val="00893527"/>
    <w:rsid w:val="008C5C30"/>
    <w:rsid w:val="008C71E2"/>
    <w:rsid w:val="008D23CB"/>
    <w:rsid w:val="008E0332"/>
    <w:rsid w:val="0091484E"/>
    <w:rsid w:val="009163C0"/>
    <w:rsid w:val="009173DD"/>
    <w:rsid w:val="00921152"/>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365E"/>
    <w:rsid w:val="00F46F17"/>
    <w:rsid w:val="00F47B74"/>
    <w:rsid w:val="00F61350"/>
    <w:rsid w:val="00F62CB0"/>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4208-A30A-2F41-87D2-99CB6C43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2790</Words>
  <Characters>13815</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West Virginia Corporate Bylaws Template</vt:lpstr>
    </vt:vector>
  </TitlesOfParts>
  <Manager/>
  <Company/>
  <LinksUpToDate>false</LinksUpToDate>
  <CharactersWithSpaces>16496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Corporate Bylaws Template</dc:title>
  <dc:subject/>
  <dc:creator>eSign</dc:creator>
  <cp:keywords/>
  <dc:description/>
  <cp:lastModifiedBy>Ian Macaulay</cp:lastModifiedBy>
  <cp:revision>3</cp:revision>
  <dcterms:created xsi:type="dcterms:W3CDTF">2021-11-01T15:44:00Z</dcterms:created>
  <dcterms:modified xsi:type="dcterms:W3CDTF">2021-11-01T15:51:00Z</dcterms:modified>
  <cp:category/>
</cp:coreProperties>
</file>